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75" w:rsidRPr="00606058" w:rsidRDefault="00EC7203" w:rsidP="009C5675">
      <w:pPr>
        <w:pStyle w:val="ConsPlusNonformat"/>
        <w:widowControl/>
        <w:ind w:firstLine="7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4DC9">
        <w:rPr>
          <w:rFonts w:ascii="Times New Roman" w:hAnsi="Times New Roman" w:cs="Times New Roman"/>
          <w:b/>
          <w:sz w:val="28"/>
          <w:szCs w:val="28"/>
        </w:rPr>
        <w:t>4</w:t>
      </w:r>
      <w:r w:rsidR="0096159B">
        <w:rPr>
          <w:rFonts w:ascii="Times New Roman" w:hAnsi="Times New Roman" w:cs="Times New Roman"/>
          <w:b/>
          <w:sz w:val="28"/>
          <w:szCs w:val="28"/>
        </w:rPr>
        <w:t>.02.2019</w:t>
      </w:r>
    </w:p>
    <w:p w:rsidR="009C5675" w:rsidRPr="00606058" w:rsidRDefault="009C5675" w:rsidP="009C5675">
      <w:pPr>
        <w:pStyle w:val="ConsPlusNonformat"/>
        <w:widowControl/>
        <w:ind w:firstLine="7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058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9C5675" w:rsidRPr="00606058" w:rsidRDefault="009C5675" w:rsidP="009C5675">
      <w:pPr>
        <w:pStyle w:val="ConsPlusNonformat"/>
        <w:widowControl/>
        <w:ind w:firstLine="741"/>
        <w:jc w:val="center"/>
        <w:rPr>
          <w:rFonts w:ascii="Times New Roman" w:hAnsi="Times New Roman" w:cs="Times New Roman"/>
          <w:sz w:val="28"/>
          <w:szCs w:val="28"/>
        </w:rPr>
      </w:pPr>
    </w:p>
    <w:p w:rsidR="009C5675" w:rsidRPr="00606058" w:rsidRDefault="009C5675" w:rsidP="009C5675">
      <w:pPr>
        <w:ind w:firstLine="708"/>
        <w:jc w:val="both"/>
      </w:pPr>
      <w:r w:rsidRPr="00606058">
        <w:t xml:space="preserve">Министерство </w:t>
      </w:r>
      <w:r w:rsidR="00484DC9">
        <w:t xml:space="preserve">экономического развития </w:t>
      </w:r>
      <w:r w:rsidRPr="00606058">
        <w:t>Тверской области</w:t>
      </w:r>
      <w:r w:rsidR="004F39E4" w:rsidRPr="00606058">
        <w:t xml:space="preserve"> </w:t>
      </w:r>
      <w:r w:rsidRPr="00606058">
        <w:t xml:space="preserve">объявляет конкурс на включение в кадровый резерв для замещения должностей государственной гражданской службы Тверской области </w:t>
      </w:r>
      <w:r w:rsidR="00C73884">
        <w:t>главной</w:t>
      </w:r>
      <w:r w:rsidRPr="00606058">
        <w:t xml:space="preserve"> группы должностей </w:t>
      </w:r>
      <w:bookmarkStart w:id="0" w:name="_GoBack"/>
      <w:bookmarkEnd w:id="0"/>
      <w:r w:rsidR="00EC7203">
        <w:t>категории «руководители»</w:t>
      </w:r>
      <w:r w:rsidR="00C37B6C">
        <w:t xml:space="preserve"> в Министерстве экономического развития Тверской области</w:t>
      </w:r>
      <w:r w:rsidRPr="00606058">
        <w:t>.</w:t>
      </w:r>
    </w:p>
    <w:p w:rsidR="009C5675" w:rsidRPr="00606058" w:rsidRDefault="009C5675" w:rsidP="009C5675">
      <w:pPr>
        <w:jc w:val="both"/>
      </w:pPr>
      <w:r w:rsidRPr="00606058">
        <w:tab/>
      </w:r>
    </w:p>
    <w:p w:rsidR="009C5675" w:rsidRDefault="009C5675" w:rsidP="004F39E4">
      <w:pPr>
        <w:ind w:firstLine="708"/>
        <w:jc w:val="both"/>
      </w:pPr>
      <w:r w:rsidRPr="00606058">
        <w:rPr>
          <w:b/>
        </w:rPr>
        <w:t>Квалификационные требования</w:t>
      </w:r>
      <w:r w:rsidRPr="00606058">
        <w:t xml:space="preserve">, предъявляемые в соответствии со </w:t>
      </w:r>
      <w:r w:rsidR="004F39E4" w:rsidRPr="00606058">
        <w:t>статьёй</w:t>
      </w:r>
      <w:r w:rsidRPr="00606058">
        <w:t xml:space="preserve"> 8 закона Тверской области </w:t>
      </w:r>
      <w:r w:rsidR="004F39E4" w:rsidRPr="00606058">
        <w:t>«</w:t>
      </w:r>
      <w:r w:rsidRPr="00606058">
        <w:t>О государственной гражданской службе Тверской области</w:t>
      </w:r>
      <w:r w:rsidR="004F39E4" w:rsidRPr="00606058">
        <w:t>»</w:t>
      </w:r>
      <w:r w:rsidRPr="00606058">
        <w:t xml:space="preserve"> к гражданам, претендующим на включение в кадровый резерв для замещения вакантных должностей государственной гражданской службы Тверской области </w:t>
      </w:r>
      <w:r w:rsidR="00C73884">
        <w:t xml:space="preserve">главной </w:t>
      </w:r>
      <w:r w:rsidRPr="00606058">
        <w:t xml:space="preserve">группы </w:t>
      </w:r>
      <w:r w:rsidR="00EC7203">
        <w:t xml:space="preserve">должностей категории «руководители» </w:t>
      </w:r>
      <w:r w:rsidR="00484DC9" w:rsidRPr="00606058">
        <w:t>Министерств</w:t>
      </w:r>
      <w:r w:rsidR="00484DC9">
        <w:t>а</w:t>
      </w:r>
      <w:r w:rsidR="00484DC9" w:rsidRPr="00606058">
        <w:t xml:space="preserve"> </w:t>
      </w:r>
      <w:r w:rsidR="00484DC9">
        <w:t xml:space="preserve">экономического развития </w:t>
      </w:r>
      <w:r w:rsidR="00484DC9" w:rsidRPr="00606058">
        <w:t>Тверской области</w:t>
      </w:r>
      <w:r w:rsidRPr="00606058">
        <w:t>:</w:t>
      </w:r>
    </w:p>
    <w:p w:rsidR="009C5675" w:rsidRPr="00CC048D" w:rsidRDefault="009C5675" w:rsidP="00CC048D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CC048D">
        <w:rPr>
          <w:rFonts w:ascii="Times New Roman" w:hAnsi="Times New Roman"/>
          <w:sz w:val="28"/>
          <w:szCs w:val="28"/>
        </w:rPr>
        <w:t xml:space="preserve">- высшее образование </w:t>
      </w:r>
      <w:r w:rsidR="00C73884" w:rsidRPr="00CC048D">
        <w:rPr>
          <w:rFonts w:ascii="Times New Roman" w:hAnsi="Times New Roman"/>
          <w:sz w:val="28"/>
          <w:szCs w:val="28"/>
        </w:rPr>
        <w:t xml:space="preserve">не ниже </w:t>
      </w:r>
      <w:r w:rsidRPr="00CC048D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="00C73884" w:rsidRPr="00CC048D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="00C73884" w:rsidRPr="00CC048D">
        <w:rPr>
          <w:rFonts w:ascii="Times New Roman" w:hAnsi="Times New Roman"/>
          <w:sz w:val="28"/>
          <w:szCs w:val="28"/>
        </w:rPr>
        <w:t>, магистратуры</w:t>
      </w:r>
      <w:r w:rsidRPr="00CC048D">
        <w:rPr>
          <w:rFonts w:ascii="Times New Roman" w:hAnsi="Times New Roman"/>
          <w:sz w:val="28"/>
          <w:szCs w:val="28"/>
        </w:rPr>
        <w:t xml:space="preserve"> по </w:t>
      </w:r>
      <w:r w:rsidR="00C2743A" w:rsidRPr="00CC048D">
        <w:rPr>
          <w:rFonts w:ascii="Times New Roman" w:hAnsi="Times New Roman"/>
          <w:sz w:val="28"/>
          <w:szCs w:val="28"/>
        </w:rPr>
        <w:t xml:space="preserve">укрупнённой группе </w:t>
      </w:r>
      <w:r w:rsidRPr="00CC048D">
        <w:rPr>
          <w:rFonts w:ascii="Times New Roman" w:hAnsi="Times New Roman"/>
          <w:sz w:val="28"/>
          <w:szCs w:val="28"/>
        </w:rPr>
        <w:t>специальност</w:t>
      </w:r>
      <w:r w:rsidR="00C2743A" w:rsidRPr="00CC048D">
        <w:rPr>
          <w:rFonts w:ascii="Times New Roman" w:hAnsi="Times New Roman"/>
          <w:sz w:val="28"/>
          <w:szCs w:val="28"/>
        </w:rPr>
        <w:t>ей, направлений подготовки</w:t>
      </w:r>
      <w:r w:rsidRPr="00CC048D">
        <w:rPr>
          <w:rFonts w:ascii="Times New Roman" w:hAnsi="Times New Roman"/>
          <w:sz w:val="28"/>
          <w:szCs w:val="28"/>
        </w:rPr>
        <w:t xml:space="preserve"> </w:t>
      </w:r>
      <w:r w:rsidR="00C2743A" w:rsidRPr="00CC048D">
        <w:rPr>
          <w:rFonts w:ascii="Times New Roman" w:hAnsi="Times New Roman"/>
          <w:sz w:val="28"/>
          <w:szCs w:val="28"/>
        </w:rPr>
        <w:t>«Экономика и управление»</w:t>
      </w:r>
      <w:r w:rsidR="00484DC9">
        <w:rPr>
          <w:rFonts w:ascii="Times New Roman" w:hAnsi="Times New Roman"/>
          <w:sz w:val="28"/>
          <w:szCs w:val="28"/>
        </w:rPr>
        <w:t>, «Юриспруденция»</w:t>
      </w:r>
      <w:r w:rsidR="00EC7203">
        <w:rPr>
          <w:rFonts w:ascii="Times New Roman" w:hAnsi="Times New Roman"/>
          <w:sz w:val="28"/>
          <w:szCs w:val="28"/>
        </w:rPr>
        <w:t xml:space="preserve">, </w:t>
      </w:r>
      <w:r w:rsidR="00EC7203">
        <w:rPr>
          <w:rFonts w:ascii="Times New Roman" w:eastAsiaTheme="minorEastAsia" w:hAnsi="Times New Roman"/>
          <w:sz w:val="28"/>
          <w:szCs w:val="28"/>
        </w:rPr>
        <w:t>укрупненных групп направлений подготовки «Электроника, радиотехника и системы связи», «Информационная безопасность», направлений «Радиофизика», «Прикладные математика и физика», «Физика», «Математика и механика», «Специальные организационно-технические системы»</w:t>
      </w:r>
      <w:r w:rsidR="00CC048D" w:rsidRPr="00CC048D">
        <w:rPr>
          <w:rFonts w:ascii="Times New Roman" w:hAnsi="Times New Roman"/>
          <w:sz w:val="28"/>
          <w:szCs w:val="28"/>
        </w:rPr>
        <w:t xml:space="preserve"> или иное направление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</w:t>
      </w:r>
      <w:r w:rsidR="00CC048D" w:rsidRPr="00490E3F">
        <w:rPr>
          <w:rFonts w:ascii="Times New Roman" w:hAnsi="Times New Roman"/>
          <w:sz w:val="28"/>
          <w:szCs w:val="28"/>
        </w:rPr>
        <w:t>), содержащееся в предыдущих перечнях профессий, специаль</w:t>
      </w:r>
      <w:r w:rsidR="00CC048D">
        <w:rPr>
          <w:rFonts w:ascii="Times New Roman" w:hAnsi="Times New Roman"/>
          <w:sz w:val="28"/>
          <w:szCs w:val="28"/>
        </w:rPr>
        <w:t>ностей и направлений подготовки</w:t>
      </w:r>
      <w:r w:rsidRPr="00606058">
        <w:t>;</w:t>
      </w:r>
    </w:p>
    <w:p w:rsidR="00C73884" w:rsidRDefault="009C5675" w:rsidP="00C73884">
      <w:pPr>
        <w:autoSpaceDE w:val="0"/>
        <w:autoSpaceDN w:val="0"/>
        <w:adjustRightInd w:val="0"/>
        <w:ind w:firstLine="540"/>
        <w:jc w:val="both"/>
      </w:pPr>
      <w:r w:rsidRPr="00C73884">
        <w:tab/>
        <w:t xml:space="preserve">- </w:t>
      </w:r>
      <w:r w:rsidR="00C73884" w:rsidRPr="00C73884">
        <w:t>не менее двух лет стажа государственной гражданской службы Российской Федерации или стажа работы по специальности, направлению подготовки.</w:t>
      </w:r>
    </w:p>
    <w:p w:rsidR="00C73884" w:rsidRPr="00C73884" w:rsidRDefault="00C73884" w:rsidP="00C73884">
      <w:pPr>
        <w:autoSpaceDE w:val="0"/>
        <w:autoSpaceDN w:val="0"/>
        <w:adjustRightInd w:val="0"/>
        <w:ind w:firstLine="540"/>
        <w:jc w:val="both"/>
      </w:pPr>
      <w:r w:rsidRPr="00C73884">
        <w:t>Для лиц, имеющих дипломы специалиста или магистра с отличием, в течение трёх лет со дня выдачи диплома устанавливаются квалификационные требования к стажу государственной гражданской службы Российской Федерации или стажу работы по специальности, направлению подготовки для замещения главных должностей гражданской службы всех категорий - не менее одного года стажа государственной гражданской службы Российской Федерации или стажа работы по специальности, направлению подготовки;</w:t>
      </w:r>
    </w:p>
    <w:p w:rsidR="00606058" w:rsidRPr="00606058" w:rsidRDefault="00606058" w:rsidP="009C5675">
      <w:pPr>
        <w:jc w:val="both"/>
      </w:pPr>
    </w:p>
    <w:p w:rsidR="009C5675" w:rsidRPr="00606058" w:rsidRDefault="009C5675" w:rsidP="009C5675">
      <w:pPr>
        <w:ind w:firstLine="709"/>
        <w:jc w:val="both"/>
      </w:pPr>
      <w:r w:rsidRPr="00606058">
        <w:t>Квалификационные требования к базовым знаниям и умениям: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t>- знание государственного языка Российской Федерации (русского языка);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t xml:space="preserve">знания основ: 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t>- Конституции Российской Федерации;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t>- Федерального закона от 27.05.2003 № 58-ФЗ «О системе государственной службы Российской Федерации»;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lastRenderedPageBreak/>
        <w:t>- Федерального закона от 27.07.2004  № 79-ФЗ «О государственной гражданской службе Российской Федерации»;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</w:pPr>
      <w:r w:rsidRPr="00606058">
        <w:t>- Федерального закона от 25.12.2008 № 273-Ф «О противодействии коррупции»;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6058">
        <w:rPr>
          <w:color w:val="000000"/>
        </w:rPr>
        <w:t>- знания в области информационно-коммуникационных технологий;</w:t>
      </w:r>
    </w:p>
    <w:p w:rsidR="009C5675" w:rsidRPr="00606058" w:rsidRDefault="009C5675" w:rsidP="009C5675">
      <w:pPr>
        <w:ind w:firstLine="709"/>
        <w:jc w:val="both"/>
      </w:pPr>
      <w:r w:rsidRPr="00606058">
        <w:t xml:space="preserve">- работы с </w:t>
      </w:r>
      <w:r w:rsidRPr="00606058">
        <w:rPr>
          <w:bCs/>
        </w:rPr>
        <w:t>аппаратным и программным обеспечением, устройством хранения данных</w:t>
      </w:r>
      <w:r w:rsidRPr="00606058">
        <w:t xml:space="preserve">, </w:t>
      </w:r>
      <w:r w:rsidRPr="00606058">
        <w:rPr>
          <w:bCs/>
        </w:rPr>
        <w:t>современных коммуникаций, сетевых приложений</w:t>
      </w:r>
      <w:r w:rsidRPr="00606058">
        <w:t>;</w:t>
      </w:r>
    </w:p>
    <w:p w:rsidR="009C5675" w:rsidRPr="00606058" w:rsidRDefault="009C5675" w:rsidP="009C5675">
      <w:pPr>
        <w:ind w:firstLine="709"/>
        <w:jc w:val="both"/>
      </w:pPr>
      <w:r w:rsidRPr="00606058">
        <w:t>-</w:t>
      </w:r>
      <w:r w:rsidRPr="00606058">
        <w:rPr>
          <w:bCs/>
        </w:rPr>
        <w:t xml:space="preserve"> работы с офисными программами</w:t>
      </w:r>
      <w:r w:rsidRPr="00606058">
        <w:t>, включая использование программного обеспечения для разработки документов (</w:t>
      </w:r>
      <w:r w:rsidRPr="00606058">
        <w:rPr>
          <w:lang w:val="en-US"/>
        </w:rPr>
        <w:t>MS</w:t>
      </w:r>
      <w:r w:rsidRPr="00606058">
        <w:t xml:space="preserve"> </w:t>
      </w:r>
      <w:r w:rsidRPr="00606058">
        <w:rPr>
          <w:lang w:val="en-US"/>
        </w:rPr>
        <w:t>Word</w:t>
      </w:r>
      <w:r w:rsidRPr="00606058">
        <w:t xml:space="preserve">, </w:t>
      </w:r>
      <w:r w:rsidRPr="00606058">
        <w:rPr>
          <w:lang w:val="en-US"/>
        </w:rPr>
        <w:t>MS</w:t>
      </w:r>
      <w:r w:rsidRPr="00606058">
        <w:t xml:space="preserve"> </w:t>
      </w:r>
      <w:r w:rsidRPr="00606058">
        <w:rPr>
          <w:lang w:val="en-US"/>
        </w:rPr>
        <w:t>Excel</w:t>
      </w:r>
      <w:r w:rsidRPr="00606058">
        <w:t xml:space="preserve">, </w:t>
      </w:r>
      <w:r w:rsidRPr="00606058">
        <w:rPr>
          <w:lang w:val="en-US"/>
        </w:rPr>
        <w:t>MS</w:t>
      </w:r>
      <w:r w:rsidRPr="00606058">
        <w:t xml:space="preserve"> </w:t>
      </w:r>
      <w:r w:rsidRPr="00606058">
        <w:rPr>
          <w:lang w:val="en-US"/>
        </w:rPr>
        <w:t>PowerPoint</w:t>
      </w:r>
      <w:r w:rsidRPr="00606058">
        <w:t>), поиска нормативно-справочной информации (Консультант Плюс, Гарант), управления электронной почтой (</w:t>
      </w:r>
      <w:r w:rsidRPr="00606058">
        <w:rPr>
          <w:lang w:val="en-US"/>
        </w:rPr>
        <w:t>Lotus</w:t>
      </w:r>
      <w:r w:rsidRPr="00606058">
        <w:t xml:space="preserve"> </w:t>
      </w:r>
      <w:r w:rsidRPr="00606058">
        <w:rPr>
          <w:lang w:val="en-US"/>
        </w:rPr>
        <w:t>Domino</w:t>
      </w:r>
      <w:r w:rsidRPr="00606058">
        <w:t>, системой электронного документооборота Министерства);</w:t>
      </w:r>
    </w:p>
    <w:p w:rsidR="009C5675" w:rsidRPr="00606058" w:rsidRDefault="009C5675" w:rsidP="00606058">
      <w:pPr>
        <w:ind w:firstLine="708"/>
        <w:jc w:val="both"/>
      </w:pPr>
      <w:r w:rsidRPr="00606058">
        <w:t>- работы</w:t>
      </w:r>
      <w:r w:rsidRPr="00606058">
        <w:rPr>
          <w:bCs/>
        </w:rPr>
        <w:t xml:space="preserve"> с информационно-телекоммуникационной сетью Интернет</w:t>
      </w:r>
      <w:r w:rsidRPr="00606058">
        <w:t>;</w:t>
      </w:r>
    </w:p>
    <w:p w:rsidR="009C5675" w:rsidRPr="00606058" w:rsidRDefault="009C5675" w:rsidP="00606058">
      <w:pPr>
        <w:autoSpaceDE w:val="0"/>
        <w:autoSpaceDN w:val="0"/>
        <w:adjustRightInd w:val="0"/>
        <w:ind w:firstLine="708"/>
      </w:pPr>
      <w:r w:rsidRPr="00606058">
        <w:rPr>
          <w:color w:val="000000"/>
        </w:rPr>
        <w:t>о</w:t>
      </w:r>
      <w:r w:rsidRPr="00606058">
        <w:t>бщие умения: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rPr>
          <w:color w:val="000000"/>
        </w:rPr>
      </w:pPr>
      <w:r w:rsidRPr="00606058">
        <w:rPr>
          <w:color w:val="000000"/>
        </w:rPr>
        <w:t>- умение мыслить системно;</w:t>
      </w:r>
    </w:p>
    <w:p w:rsidR="009C5675" w:rsidRPr="00606058" w:rsidRDefault="009C5675" w:rsidP="009C5675">
      <w:pPr>
        <w:autoSpaceDE w:val="0"/>
        <w:autoSpaceDN w:val="0"/>
        <w:adjustRightInd w:val="0"/>
        <w:ind w:firstLine="709"/>
        <w:rPr>
          <w:color w:val="000000"/>
        </w:rPr>
      </w:pPr>
      <w:r w:rsidRPr="00606058">
        <w:rPr>
          <w:color w:val="000000"/>
        </w:rPr>
        <w:t>- умение планировать, рационально использовать служебное время и достигать результата;</w:t>
      </w:r>
    </w:p>
    <w:p w:rsidR="009C5675" w:rsidRPr="00606058" w:rsidRDefault="009C5675" w:rsidP="009C5675">
      <w:pPr>
        <w:pStyle w:val="Doc-0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06058">
        <w:rPr>
          <w:rFonts w:ascii="Times New Roman" w:hAnsi="Times New Roman" w:cs="Times New Roman"/>
          <w:color w:val="000000"/>
          <w:sz w:val="28"/>
          <w:szCs w:val="28"/>
        </w:rPr>
        <w:t>- коммуникативные умения;</w:t>
      </w:r>
    </w:p>
    <w:p w:rsidR="009C5675" w:rsidRDefault="00D03954" w:rsidP="009C5675">
      <w:pPr>
        <w:pStyle w:val="Doc-0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умения управлять изменениями;</w:t>
      </w:r>
    </w:p>
    <w:p w:rsidR="00D03954" w:rsidRPr="00D03954" w:rsidRDefault="00D03954" w:rsidP="00D0395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у</w:t>
      </w:r>
      <w:r w:rsidRPr="00D03954">
        <w:rPr>
          <w:color w:val="000000"/>
        </w:rPr>
        <w:t>правленческие умения:</w:t>
      </w:r>
    </w:p>
    <w:p w:rsidR="00D03954" w:rsidRPr="00490E3F" w:rsidRDefault="00D03954" w:rsidP="00D03954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color w:val="000000"/>
          <w:sz w:val="28"/>
          <w:szCs w:val="28"/>
        </w:rPr>
      </w:pPr>
      <w:r w:rsidRPr="00490E3F">
        <w:rPr>
          <w:sz w:val="28"/>
          <w:szCs w:val="28"/>
        </w:rPr>
        <w:t xml:space="preserve">– </w:t>
      </w:r>
      <w:r w:rsidRPr="00490E3F">
        <w:rPr>
          <w:rFonts w:ascii="Times New Roman" w:hAnsi="Times New Roman"/>
          <w:sz w:val="28"/>
          <w:szCs w:val="28"/>
        </w:rPr>
        <w:t>умение руководить подчинёнными, эффективно планировать работу и контролировать ее выполнение;</w:t>
      </w:r>
    </w:p>
    <w:p w:rsidR="00D03954" w:rsidRPr="00490E3F" w:rsidRDefault="00D03954" w:rsidP="00D03954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color w:val="000000"/>
          <w:sz w:val="28"/>
          <w:szCs w:val="28"/>
        </w:rPr>
      </w:pPr>
      <w:r w:rsidRPr="00490E3F">
        <w:rPr>
          <w:sz w:val="28"/>
          <w:szCs w:val="28"/>
        </w:rPr>
        <w:t xml:space="preserve">– </w:t>
      </w:r>
      <w:r w:rsidRPr="00490E3F">
        <w:rPr>
          <w:rFonts w:ascii="Times New Roman" w:hAnsi="Times New Roman"/>
          <w:color w:val="000000"/>
          <w:sz w:val="28"/>
          <w:szCs w:val="28"/>
        </w:rPr>
        <w:t xml:space="preserve">умение </w:t>
      </w:r>
      <w:r w:rsidRPr="00490E3F">
        <w:rPr>
          <w:rFonts w:ascii="Times New Roman" w:hAnsi="Times New Roman"/>
          <w:sz w:val="28"/>
          <w:szCs w:val="28"/>
        </w:rPr>
        <w:t>оперативно принимать и реализовывать управленческие решения;</w:t>
      </w:r>
    </w:p>
    <w:p w:rsidR="00D03954" w:rsidRPr="00490E3F" w:rsidRDefault="00D03954" w:rsidP="00D03954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color w:val="000000"/>
          <w:sz w:val="28"/>
          <w:szCs w:val="28"/>
        </w:rPr>
      </w:pPr>
      <w:r w:rsidRPr="00490E3F">
        <w:rPr>
          <w:sz w:val="28"/>
          <w:szCs w:val="28"/>
        </w:rPr>
        <w:t xml:space="preserve">– </w:t>
      </w:r>
      <w:r w:rsidRPr="00490E3F">
        <w:rPr>
          <w:rFonts w:ascii="Times New Roman" w:hAnsi="Times New Roman"/>
          <w:sz w:val="28"/>
          <w:szCs w:val="28"/>
        </w:rPr>
        <w:t>умение вести деловые переговоры с представителями государственных органов, органов местного самоуправления, организаций;</w:t>
      </w:r>
    </w:p>
    <w:p w:rsidR="00D03954" w:rsidRPr="00490E3F" w:rsidRDefault="00D03954" w:rsidP="00D03954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490E3F">
        <w:rPr>
          <w:sz w:val="28"/>
          <w:szCs w:val="28"/>
        </w:rPr>
        <w:t xml:space="preserve">– </w:t>
      </w:r>
      <w:r w:rsidRPr="00490E3F">
        <w:rPr>
          <w:rFonts w:ascii="Times New Roman" w:hAnsi="Times New Roman"/>
          <w:sz w:val="28"/>
          <w:szCs w:val="28"/>
        </w:rPr>
        <w:t>умение соблюдать этику делового общения.</w:t>
      </w:r>
    </w:p>
    <w:p w:rsidR="009C5675" w:rsidRPr="00606058" w:rsidRDefault="009C5675" w:rsidP="009C5675">
      <w:pPr>
        <w:pStyle w:val="Doc-0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06058">
        <w:rPr>
          <w:rFonts w:ascii="Times New Roman" w:hAnsi="Times New Roman" w:cs="Times New Roman"/>
          <w:color w:val="000000"/>
          <w:sz w:val="28"/>
          <w:szCs w:val="28"/>
        </w:rPr>
        <w:t>Квалификационные требования к профессионально-функциональным знаниям и умениям:</w:t>
      </w:r>
    </w:p>
    <w:p w:rsidR="009C5675" w:rsidRPr="00606058" w:rsidRDefault="009C5675" w:rsidP="009C5675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606058">
        <w:rPr>
          <w:rFonts w:ascii="Times New Roman" w:hAnsi="Times New Roman"/>
          <w:sz w:val="28"/>
          <w:szCs w:val="28"/>
        </w:rPr>
        <w:t>Государственный гражданский служащий должен обладать следующими профессиональными знаниями в сфере законодательства Российской Федерации: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 w:rsidRPr="006B12D0">
        <w:t>Бюджетн</w:t>
      </w:r>
      <w:r>
        <w:t>ого</w:t>
      </w:r>
      <w:r w:rsidRPr="006B12D0">
        <w:t xml:space="preserve"> кодекс</w:t>
      </w:r>
      <w:r>
        <w:t>а</w:t>
      </w:r>
      <w:r w:rsidRPr="006B12D0">
        <w:t xml:space="preserve"> Российской Федерации;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 w:rsidRPr="006B12D0">
        <w:t>Гражданск</w:t>
      </w:r>
      <w:r>
        <w:t>ого</w:t>
      </w:r>
      <w:r w:rsidRPr="006B12D0">
        <w:t xml:space="preserve"> кодекс</w:t>
      </w:r>
      <w:r>
        <w:t>а</w:t>
      </w:r>
      <w:r w:rsidRPr="006B12D0">
        <w:t xml:space="preserve"> Российской Федерации;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 w:rsidRPr="006B12D0">
        <w:t>Налогов</w:t>
      </w:r>
      <w:r>
        <w:t>ого</w:t>
      </w:r>
      <w:r w:rsidRPr="006B12D0">
        <w:t xml:space="preserve"> кодекс</w:t>
      </w:r>
      <w:r>
        <w:t>а</w:t>
      </w:r>
      <w:r w:rsidRPr="006B12D0">
        <w:t xml:space="preserve"> Российской Федерации;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 w:rsidRPr="006B12D0">
        <w:t>Трудово</w:t>
      </w:r>
      <w:r>
        <w:t>го</w:t>
      </w:r>
      <w:r w:rsidRPr="006B12D0">
        <w:t xml:space="preserve"> кодекс</w:t>
      </w:r>
      <w:r>
        <w:t>а</w:t>
      </w:r>
      <w:r w:rsidRPr="006B12D0">
        <w:t xml:space="preserve"> Российской Федерации;</w:t>
      </w:r>
    </w:p>
    <w:p w:rsidR="002D6A08" w:rsidRPr="00F61BB6" w:rsidRDefault="002D6A08" w:rsidP="002D6A08">
      <w:pPr>
        <w:tabs>
          <w:tab w:val="left" w:pos="709"/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Закона РСФСР от 26.06.1991 № 1488-1 «Об инвестиционной деятельности в РСФСР»;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Закона Российской Федерации от 27.12.1991 № 2124-1 «О средствах массовой информации»;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04.01.1999 № 4-ФЗ «О координации международных и внешнеэкономических связей субъектов Российской Федерации»;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lastRenderedPageBreak/>
        <w:t>Федерального закона от 25.02.1999 № 39-ФЗ «Об инвестиционной деятельности в Российской Федерации, осуществляемой в форме капитальных вложений»;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09.07.1999 № 160-ФЗ «Об иностранных инвестициях в Российской Федерации»;</w:t>
      </w:r>
    </w:p>
    <w:p w:rsidR="002D6A08" w:rsidRPr="006B12D0" w:rsidRDefault="002D6A08" w:rsidP="002D6A08">
      <w:pPr>
        <w:pStyle w:val="ConsPlusNormal"/>
        <w:tabs>
          <w:tab w:val="left" w:pos="993"/>
          <w:tab w:val="left" w:pos="1701"/>
          <w:tab w:val="left" w:pos="1843"/>
        </w:tabs>
        <w:ind w:firstLine="709"/>
        <w:jc w:val="both"/>
      </w:pPr>
      <w:r w:rsidRPr="006B12D0">
        <w:t>Федеральн</w:t>
      </w:r>
      <w:r>
        <w:t>ого</w:t>
      </w:r>
      <w:r w:rsidRPr="006B12D0">
        <w:t xml:space="preserve"> закон</w:t>
      </w:r>
      <w:r>
        <w:t>а</w:t>
      </w:r>
      <w:r w:rsidRPr="006B12D0">
        <w:t xml:space="preserve"> от 06.10.1999 № 184-ФЗ </w:t>
      </w:r>
      <w:r>
        <w:t>«</w:t>
      </w:r>
      <w:r w:rsidRPr="006B12D0">
        <w:t>Об общих принципах организации законодательных (представительных) и исполнительных орган</w:t>
      </w:r>
      <w:r>
        <w:t>ов</w:t>
      </w:r>
      <w:r w:rsidRPr="006B12D0">
        <w:t xml:space="preserve"> государственной власти субъектов Российской Федерации</w:t>
      </w:r>
      <w:r>
        <w:t>»</w:t>
      </w:r>
      <w:r w:rsidRPr="006B12D0">
        <w:t>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07.07.2003   № 126-ФЗ «О связи»;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2D6A08" w:rsidRPr="00F61BB6" w:rsidRDefault="002D6A08" w:rsidP="002D6A08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21.07.2005 № 115-ФЗ «О концессионных соглашениях»;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22.07.2005 № 116-ФЗ «Об особых экономических зонах в Российской Федерации»;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27.07.2006 № 149-ФЗ «Об информации, информационных технологиях и о защите информации»;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27.07.2006 № 152-ФЗ «О персональных данных»;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 Федерального закона от 24.07.2007 № 209-ФЗ «О развитии малого и среднего предпринимательства в Российской Федерации»;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26.12.2008 № 294-ФЗ «О защите прав юридических лиц и индивидуальных предпринимателей при проведении государственного и муниципального контроля»;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D6A08" w:rsidRPr="00F61BB6" w:rsidRDefault="002D6A08" w:rsidP="002D6A08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 xml:space="preserve"> Федерального закона от 07.05.2013 № 78-ФЗ «Об уполномоченных по защите прав предпринимателей в Российской Федерации»;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Федерального закона от 28.06.2014 № 172-ФЗ «О стратегическом планировании в Российской Федерации»;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 xml:space="preserve">Федерального закона от 13.07.2015 № 224-ФЗ «О государственно-частном партнерстве, </w:t>
      </w:r>
      <w:proofErr w:type="spellStart"/>
      <w:r w:rsidRPr="00F61BB6">
        <w:t>муниципально-частном</w:t>
      </w:r>
      <w:proofErr w:type="spellEnd"/>
      <w:r w:rsidRPr="00F61BB6">
        <w:t xml:space="preserve"> партнерстве в Российской Федерации и внесении изменений в отдельные законодательные акты Российской Федерации»;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Указа Президента Российской Федерации от 07.05.2012 № 601 «Об основных направлениях совершенствования системы государственного управления»;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Указа Президента Российской Федерации от 07.05.2012 № 596 «О долгосрочной государственной экономической политике»;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Указа Президента Российской Федерации от 01.12.2016 № 642 «О стратегии научно-технологического развития Российской Федерации»;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Указа Президента Российской Федерации от 05.12.2016 № 646 «Об утверждении Доктрины информационной безопасности Российской Федерации»;</w:t>
      </w:r>
    </w:p>
    <w:p w:rsidR="002D6A08" w:rsidRPr="00F61BB6" w:rsidRDefault="002D6A08" w:rsidP="002D6A08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61BB6">
        <w:t>Указа Президента Российской Федерации от 16.01.2017 № 13 «Об утверждении Основ государственной политики регионального развития Российской Федерации до 2025 года»;</w:t>
      </w:r>
    </w:p>
    <w:p w:rsidR="002D6A08" w:rsidRPr="006B12D0" w:rsidRDefault="002D6A08" w:rsidP="002D6A08">
      <w:pPr>
        <w:pStyle w:val="ConsPlusNormal"/>
        <w:tabs>
          <w:tab w:val="left" w:pos="1701"/>
        </w:tabs>
        <w:ind w:firstLine="709"/>
        <w:jc w:val="both"/>
      </w:pPr>
      <w:r>
        <w:t>постановления</w:t>
      </w:r>
      <w:r w:rsidRPr="006B12D0">
        <w:t xml:space="preserve"> Правительства Российской Федерации от 24</w:t>
      </w:r>
      <w:r>
        <w:t>.07.</w:t>
      </w:r>
      <w:r w:rsidRPr="006B12D0">
        <w:t xml:space="preserve">2000 № 552 </w:t>
      </w:r>
      <w:r>
        <w:t>«</w:t>
      </w:r>
      <w:r w:rsidRPr="006B12D0">
        <w:t>Об утверждении Правил государственной регистрации соглашений об осуществлении международных и внешнеэкономических связей, заключенных органами государственной власти субъектов Российской Федерации</w:t>
      </w:r>
      <w:r>
        <w:t>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28.11.2011 № 977 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10.07.2013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15.04.2014 № 316 «Об утверждении государственной программы Российской Федерации «Экономическое развитие и инновационная экономика»;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11.10.2014 № 1044 «Об утверждении Программы поддержки инвестиционных проектов, реализуемых на территории Российской Федерации на основе проектного финансирования»;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24.11.2014 № 1240 «О некоторых вопросах по обеспечению использования сети передачи данных органов власти»;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09.12.2014 № 1342 «О порядке оказания услуг телефонной связи»;</w:t>
      </w:r>
    </w:p>
    <w:p w:rsidR="002D6A08" w:rsidRPr="006B12D0" w:rsidRDefault="002D6A08" w:rsidP="002D6A08">
      <w:pPr>
        <w:pStyle w:val="ConsPlusNormal"/>
        <w:tabs>
          <w:tab w:val="left" w:pos="1701"/>
        </w:tabs>
        <w:ind w:firstLine="709"/>
        <w:jc w:val="both"/>
      </w:pPr>
      <w:r w:rsidRPr="006B12D0">
        <w:t>постановлени</w:t>
      </w:r>
      <w:r>
        <w:t>я</w:t>
      </w:r>
      <w:r w:rsidRPr="006B12D0">
        <w:t xml:space="preserve"> Правительства Российской Федерации от 30</w:t>
      </w:r>
      <w:r>
        <w:t>.01.</w:t>
      </w:r>
      <w:r w:rsidRPr="006B12D0">
        <w:t xml:space="preserve">2015 № 83 </w:t>
      </w:r>
      <w:r>
        <w:t>«</w:t>
      </w:r>
      <w:r w:rsidRPr="006B12D0">
        <w:t>О проведении оценки фактического воздействия нормативных правовых актов, а также о внесении изменений в некоторые акты Правительства Российской Федерации</w:t>
      </w:r>
      <w:r>
        <w:t>»</w:t>
      </w:r>
      <w:r w:rsidRPr="006B12D0">
        <w:t>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06.07.2015 № 676 «О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14.11.2015 № 1235 «О федеральной государственной информационной системе координации информатизации»;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постановления Правительства Российской Федерации от 16.11.2015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</w:r>
    </w:p>
    <w:p w:rsidR="002D6A08" w:rsidRPr="006B12D0" w:rsidRDefault="002D6A08" w:rsidP="002D6A08">
      <w:pPr>
        <w:pStyle w:val="ConsPlusNormal"/>
        <w:tabs>
          <w:tab w:val="left" w:pos="1560"/>
        </w:tabs>
        <w:ind w:firstLine="709"/>
        <w:jc w:val="both"/>
      </w:pPr>
      <w:r w:rsidRPr="006B12D0">
        <w:t>Устав</w:t>
      </w:r>
      <w:r>
        <w:t>а</w:t>
      </w:r>
      <w:r w:rsidRPr="006B12D0">
        <w:t xml:space="preserve"> Тверской области;</w:t>
      </w:r>
    </w:p>
    <w:p w:rsidR="002D6A08" w:rsidRPr="006B12D0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з</w:t>
      </w:r>
      <w:r w:rsidRPr="006B12D0">
        <w:t>акон</w:t>
      </w:r>
      <w:r>
        <w:t>а</w:t>
      </w:r>
      <w:r w:rsidRPr="006B12D0">
        <w:t xml:space="preserve"> Тверской области от 25.02.2005 № 16-ЗО </w:t>
      </w:r>
      <w:r>
        <w:t>«</w:t>
      </w:r>
      <w:r w:rsidRPr="006B12D0">
        <w:t>О статусе и социальных гарантиях лиц, замещающих государственные должности</w:t>
      </w:r>
      <w:r>
        <w:t>»</w:t>
      </w:r>
      <w:r w:rsidRPr="006B12D0">
        <w:t>;</w:t>
      </w:r>
    </w:p>
    <w:p w:rsidR="002D6A08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з</w:t>
      </w:r>
      <w:r w:rsidRPr="006B12D0">
        <w:t>акон</w:t>
      </w:r>
      <w:r>
        <w:t>а</w:t>
      </w:r>
      <w:r w:rsidRPr="006B12D0">
        <w:t xml:space="preserve"> Тверской области от 21.06.2005 № 89-ЗО </w:t>
      </w:r>
      <w:r>
        <w:t>«</w:t>
      </w:r>
      <w:r w:rsidRPr="006B12D0">
        <w:t>О государственной гражданской службе Тверской области</w:t>
      </w:r>
      <w:r>
        <w:t>»</w:t>
      </w:r>
      <w:r w:rsidRPr="006B12D0">
        <w:t>;</w:t>
      </w:r>
    </w:p>
    <w:p w:rsidR="002D6A08" w:rsidRPr="006B12D0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з</w:t>
      </w:r>
      <w:r w:rsidRPr="006B12D0">
        <w:t>акон</w:t>
      </w:r>
      <w:r>
        <w:t>а</w:t>
      </w:r>
      <w:r w:rsidRPr="006B12D0">
        <w:t xml:space="preserve"> Тверской области от 02.08.2011 № 44-ЗО </w:t>
      </w:r>
      <w:r>
        <w:t>«</w:t>
      </w:r>
      <w:r w:rsidRPr="006B12D0">
        <w:t>О Правительстве Тверской области</w:t>
      </w:r>
      <w:r>
        <w:t>»</w:t>
      </w:r>
      <w:r w:rsidRPr="006B12D0">
        <w:t>;</w:t>
      </w:r>
    </w:p>
    <w:p w:rsidR="002D6A08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постановления Правительства Тверской области  от 01.11.2011 № 172-пп «Об утверждении Положения о Министерстве экономического развития Тверской области»;</w:t>
      </w:r>
    </w:p>
    <w:p w:rsidR="002D6A08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постановления Губернатора Тверской области от 02.08.2018      № 75-пг «О регламенте Правительства Тверской области»;</w:t>
      </w:r>
    </w:p>
    <w:p w:rsidR="002D6A08" w:rsidRPr="006B12D0" w:rsidRDefault="002D6A08" w:rsidP="002D6A08">
      <w:pPr>
        <w:pStyle w:val="ConsPlusNormal"/>
        <w:tabs>
          <w:tab w:val="left" w:pos="1560"/>
        </w:tabs>
        <w:ind w:firstLine="709"/>
        <w:jc w:val="both"/>
      </w:pPr>
      <w:r>
        <w:t>иных нормативных правовых актов в соответствующей сфере управления</w:t>
      </w:r>
      <w:r w:rsidRPr="006B12D0">
        <w:t>;</w:t>
      </w:r>
    </w:p>
    <w:p w:rsidR="002D6A08" w:rsidRPr="00316363" w:rsidRDefault="002D6A08" w:rsidP="002D6A08">
      <w:pPr>
        <w:pStyle w:val="ConsPlusNormal"/>
        <w:ind w:firstLine="709"/>
        <w:jc w:val="both"/>
      </w:pPr>
      <w:r>
        <w:t>Ины</w:t>
      </w:r>
      <w:r w:rsidRPr="00316363">
        <w:t xml:space="preserve">е профессиональные знания </w:t>
      </w:r>
      <w:r>
        <w:t>гражданского служащего</w:t>
      </w:r>
      <w:r w:rsidRPr="00316363">
        <w:t xml:space="preserve"> должны включать: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принципов построения сетей связи с применением различных технологий;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перечня документов (сведений), обмен которыми между органами и организациями при оказании государственных услуг и исполнении государственных функций осуществляется в электронном виде;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нормативных правовых актов Российской Федерации и методических документов Федеральной службы по техническому и экспортному контролю в области защиты информации;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тенденций развития услуг связи, информационных и телекоммуникационных технологий, стандартов связи;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принципов, процессов проектного управления;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 анализа финансово-хозяйственной деятельности организаций;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 бизнес-процессов  и управления проектами;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 экономической теории;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долгосрочного планирования, оценки и прогнозирования финансовых и макроэкономических рисков, макроэкономических показателей в рамках бюджетного процесса;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принципов проектного финансирования и государственно-частного партнерства;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направлений бюджетной политики на текущий год и плановый период;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направлений и приоритетов государственной политики в области долгосрочной бюджетной политики;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форм и видов государственной поддержки субъектов малого и среднего предпринимательства;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специальных режимов налогообложения малых и средних предприятий;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аспектов региональной политики в сфере социально-экономического развития;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методологии комплексного анализа инвестиционных проектов в целях их реализации с использованием механизмов государственной поддержки;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механизма формирования, предоставления и распределения межбюджетных трансфертов между уровнями бюджетной системы Российской Федерации;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положений и критериев заключения инвестиционного соглашения между частным инвестором и органом государственной власти;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форм и видов оказания государственной поддержки российским и зарубежным организациям в реализации инвестиционных проектов;</w:t>
      </w:r>
    </w:p>
    <w:p w:rsidR="002D6A08" w:rsidRPr="006B12D0" w:rsidRDefault="002D6A08" w:rsidP="002D6A08">
      <w:pPr>
        <w:pStyle w:val="ConsPlusNormal"/>
        <w:tabs>
          <w:tab w:val="left" w:pos="1701"/>
        </w:tabs>
        <w:ind w:firstLine="709"/>
        <w:jc w:val="both"/>
      </w:pPr>
      <w:r>
        <w:t xml:space="preserve">знание </w:t>
      </w:r>
      <w:r w:rsidRPr="006B12D0">
        <w:t>критери</w:t>
      </w:r>
      <w:r>
        <w:t>ев</w:t>
      </w:r>
      <w:r w:rsidRPr="006B12D0">
        <w:t xml:space="preserve"> оценки социально-экономической эффективности инвестиционных проектов</w:t>
      </w:r>
      <w:r>
        <w:t>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практики реализации проектов государственно-частного партнерства;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основных механизмов финансирования инвестиционных проектов государственно-частного партнерства;</w:t>
      </w:r>
    </w:p>
    <w:p w:rsidR="002D6A08" w:rsidRPr="00F61BB6" w:rsidRDefault="002D6A08" w:rsidP="002D6A0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F61BB6">
        <w:t>знание  состава инструментов проектного финансирования;</w:t>
      </w:r>
    </w:p>
    <w:p w:rsidR="002D6A08" w:rsidRPr="006B12D0" w:rsidRDefault="002D6A08" w:rsidP="002D6A08">
      <w:pPr>
        <w:pStyle w:val="ConsPlusNormal"/>
        <w:tabs>
          <w:tab w:val="left" w:pos="1701"/>
        </w:tabs>
        <w:ind w:firstLine="709"/>
        <w:jc w:val="both"/>
      </w:pPr>
      <w:r>
        <w:t xml:space="preserve">знание </w:t>
      </w:r>
      <w:r w:rsidRPr="006B12D0">
        <w:t>особенност</w:t>
      </w:r>
      <w:r>
        <w:t>ей</w:t>
      </w:r>
      <w:r w:rsidRPr="006B12D0">
        <w:t xml:space="preserve"> применения механизмов государственно-частного партнерства в различных отраслях экономики</w:t>
      </w:r>
      <w:r>
        <w:t>;</w:t>
      </w:r>
    </w:p>
    <w:p w:rsidR="002D6A08" w:rsidRPr="00612FC3" w:rsidRDefault="002D6A08" w:rsidP="002D6A08">
      <w:pPr>
        <w:pStyle w:val="ConsPlusNormal"/>
        <w:ind w:firstLine="709"/>
        <w:jc w:val="both"/>
      </w:pPr>
      <w:r>
        <w:t>Гражданский служащий</w:t>
      </w:r>
      <w:r w:rsidRPr="00612FC3">
        <w:t xml:space="preserve"> должен обладать следующими профессиональными умениями: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>
        <w:t xml:space="preserve">умением </w:t>
      </w:r>
      <w:r w:rsidRPr="006B12D0">
        <w:t>проведени</w:t>
      </w:r>
      <w:r>
        <w:t>я</w:t>
      </w:r>
      <w:r w:rsidRPr="006B12D0">
        <w:t xml:space="preserve"> деловых переговоров;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>
        <w:t xml:space="preserve">умением </w:t>
      </w:r>
      <w:r w:rsidRPr="006B12D0">
        <w:t>правильн</w:t>
      </w:r>
      <w:r>
        <w:t>ой</w:t>
      </w:r>
      <w:r w:rsidRPr="006B12D0">
        <w:t xml:space="preserve"> постановк</w:t>
      </w:r>
      <w:r>
        <w:t>и</w:t>
      </w:r>
      <w:r w:rsidRPr="006B12D0">
        <w:t xml:space="preserve"> задач и приняти</w:t>
      </w:r>
      <w:r>
        <w:t>я</w:t>
      </w:r>
      <w:r w:rsidRPr="006B12D0">
        <w:t xml:space="preserve"> решений по их исполнению</w:t>
      </w:r>
      <w:r>
        <w:t>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>
        <w:t xml:space="preserve">умением </w:t>
      </w:r>
      <w:r w:rsidRPr="006B12D0">
        <w:t>анализ</w:t>
      </w:r>
      <w:r>
        <w:t>а</w:t>
      </w:r>
      <w:r w:rsidRPr="006B12D0">
        <w:t xml:space="preserve"> влияния политики в бюджетной, налоговой, долговой и денежно-кредитной сфере на социально-экономическое развитие </w:t>
      </w:r>
      <w:r>
        <w:t>региона;</w:t>
      </w:r>
    </w:p>
    <w:p w:rsidR="002D6A08" w:rsidRPr="00F61BB6" w:rsidRDefault="002D6A08" w:rsidP="002D6A08">
      <w:pPr>
        <w:tabs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умением анализа финансовой отчетности по федеральным средствам, предоставляемым субъектам Российской Федерации в рамках реализации мероприятий по программе государственной поддержки малого и среднего предпринимательства, и контроля за целевым использованием средств;</w:t>
      </w:r>
    </w:p>
    <w:p w:rsidR="002D6A08" w:rsidRPr="006B12D0" w:rsidRDefault="002D6A08" w:rsidP="002D6A08">
      <w:pPr>
        <w:pStyle w:val="ConsPlusNormal"/>
        <w:tabs>
          <w:tab w:val="left" w:pos="1843"/>
        </w:tabs>
        <w:ind w:firstLine="709"/>
        <w:jc w:val="both"/>
      </w:pPr>
      <w:r>
        <w:t xml:space="preserve">умением </w:t>
      </w:r>
      <w:r w:rsidRPr="006B12D0">
        <w:t>правово</w:t>
      </w:r>
      <w:r>
        <w:t>го</w:t>
      </w:r>
      <w:r w:rsidRPr="006B12D0">
        <w:t xml:space="preserve"> и экономическ</w:t>
      </w:r>
      <w:r>
        <w:t>ого</w:t>
      </w:r>
      <w:r w:rsidRPr="006B12D0">
        <w:t xml:space="preserve"> анализ</w:t>
      </w:r>
      <w:r>
        <w:t>а</w:t>
      </w:r>
      <w:r w:rsidRPr="006B12D0">
        <w:t xml:space="preserve"> проектов нормативных правовых актов и действующих нормативных правовых актов </w:t>
      </w:r>
      <w:r>
        <w:t xml:space="preserve">Тверской области </w:t>
      </w:r>
      <w:r w:rsidRPr="006B12D0">
        <w:t>в целях выявления в них положений, способствующих возникновению необоснованных издержек субъектов предпринимательской деятельности</w:t>
      </w:r>
      <w:r>
        <w:t>;</w:t>
      </w:r>
    </w:p>
    <w:p w:rsidR="002D6A08" w:rsidRPr="00F61BB6" w:rsidRDefault="002D6A08" w:rsidP="002D6A08">
      <w:pPr>
        <w:tabs>
          <w:tab w:val="left" w:pos="1843"/>
        </w:tabs>
        <w:autoSpaceDE w:val="0"/>
        <w:autoSpaceDN w:val="0"/>
        <w:adjustRightInd w:val="0"/>
        <w:ind w:firstLine="709"/>
        <w:jc w:val="both"/>
      </w:pPr>
      <w:r w:rsidRPr="00F61BB6">
        <w:t>умением проведения экспертизы проектов государственно-частного партнерства;</w:t>
      </w:r>
    </w:p>
    <w:p w:rsidR="002D6A08" w:rsidRPr="00D70E4F" w:rsidRDefault="002D6A08" w:rsidP="002D6A08">
      <w:pPr>
        <w:pStyle w:val="ConsPlusNormal"/>
        <w:ind w:firstLine="709"/>
        <w:jc w:val="both"/>
      </w:pPr>
      <w:r>
        <w:t>Гражданский служащий</w:t>
      </w:r>
      <w:r w:rsidRPr="00D70E4F">
        <w:t xml:space="preserve"> должен обладать следующими функциональными знаниями:</w:t>
      </w:r>
    </w:p>
    <w:p w:rsidR="002D6A08" w:rsidRPr="006B12D0" w:rsidRDefault="002D6A08" w:rsidP="002D6A08">
      <w:pPr>
        <w:pStyle w:val="ConsPlusNormal"/>
        <w:ind w:firstLine="709"/>
        <w:jc w:val="both"/>
      </w:pPr>
      <w:r>
        <w:t xml:space="preserve">знанием </w:t>
      </w:r>
      <w:r w:rsidRPr="006B12D0">
        <w:t>норм права, правоотношений и их признаков;</w:t>
      </w:r>
    </w:p>
    <w:p w:rsidR="002D6A08" w:rsidRPr="006B12D0" w:rsidRDefault="002D6A08" w:rsidP="002D6A08">
      <w:pPr>
        <w:pStyle w:val="ConsPlusNormal"/>
        <w:ind w:firstLine="709"/>
        <w:jc w:val="both"/>
      </w:pPr>
      <w:r>
        <w:t>знанием процедуры</w:t>
      </w:r>
      <w:r w:rsidRPr="006B12D0">
        <w:t xml:space="preserve"> рассмотрения обращений граждан;</w:t>
      </w:r>
    </w:p>
    <w:p w:rsidR="002D6A08" w:rsidRPr="006B12D0" w:rsidRDefault="002D6A08" w:rsidP="002D6A08">
      <w:pPr>
        <w:pStyle w:val="ConsPlusNormal"/>
        <w:ind w:firstLine="709"/>
        <w:jc w:val="both"/>
      </w:pPr>
      <w:r>
        <w:t xml:space="preserve">знанием </w:t>
      </w:r>
      <w:r w:rsidRPr="006B12D0">
        <w:t>принцип</w:t>
      </w:r>
      <w:r>
        <w:t>ов</w:t>
      </w:r>
      <w:r w:rsidRPr="006B12D0">
        <w:t>, метод</w:t>
      </w:r>
      <w:r>
        <w:t>ов</w:t>
      </w:r>
      <w:r w:rsidRPr="006B12D0">
        <w:t>, технологи</w:t>
      </w:r>
      <w:r>
        <w:t>й</w:t>
      </w:r>
      <w:r w:rsidRPr="006B12D0">
        <w:t xml:space="preserve"> и механизм</w:t>
      </w:r>
      <w:r>
        <w:t>ов</w:t>
      </w:r>
      <w:r w:rsidRPr="006B12D0">
        <w:t xml:space="preserve"> осуществления контроля (надзора)</w:t>
      </w:r>
      <w:r>
        <w:t xml:space="preserve"> в установленной сфере деятельности;</w:t>
      </w:r>
    </w:p>
    <w:p w:rsidR="002D6A08" w:rsidRPr="00D70E4F" w:rsidRDefault="002D6A08" w:rsidP="002D6A08">
      <w:pPr>
        <w:pStyle w:val="ConsPlusNormal"/>
        <w:ind w:firstLine="709"/>
        <w:jc w:val="both"/>
      </w:pPr>
      <w:r>
        <w:t>Гражданский служа</w:t>
      </w:r>
      <w:r w:rsidR="00E05F1D">
        <w:t>щ</w:t>
      </w:r>
      <w:r>
        <w:t>ий</w:t>
      </w:r>
      <w:r w:rsidRPr="00D70E4F">
        <w:t xml:space="preserve"> должен обладать следующими функциональными умениями:</w:t>
      </w:r>
    </w:p>
    <w:p w:rsidR="002D6A08" w:rsidRPr="00F61BB6" w:rsidRDefault="002D6A08" w:rsidP="002D6A08">
      <w:pPr>
        <w:tabs>
          <w:tab w:val="left" w:pos="709"/>
          <w:tab w:val="left" w:pos="1985"/>
        </w:tabs>
        <w:ind w:firstLine="709"/>
        <w:jc w:val="both"/>
      </w:pPr>
      <w:r w:rsidRPr="00F61BB6">
        <w:t>умением анализа большого массива информации;</w:t>
      </w:r>
    </w:p>
    <w:p w:rsidR="002D6A08" w:rsidRPr="00F61BB6" w:rsidRDefault="002D6A08" w:rsidP="002D6A08">
      <w:pPr>
        <w:tabs>
          <w:tab w:val="left" w:pos="709"/>
          <w:tab w:val="left" w:pos="1985"/>
        </w:tabs>
        <w:ind w:firstLine="709"/>
        <w:jc w:val="both"/>
      </w:pPr>
      <w:r w:rsidRPr="00F61BB6">
        <w:t>умением своевременной и качественной подготовка справок, аналитических материалов, заключений, отчетов в установленной сфере деятельности;</w:t>
      </w:r>
    </w:p>
    <w:p w:rsidR="002D6A08" w:rsidRDefault="002D6A08" w:rsidP="002D6A08">
      <w:pPr>
        <w:ind w:firstLine="709"/>
        <w:jc w:val="both"/>
      </w:pPr>
      <w:r w:rsidRPr="00F61BB6">
        <w:t>умением анализа, обобщения и практического применения лучших мировых практик в сфере долгосрочного развития экономики</w:t>
      </w:r>
    </w:p>
    <w:p w:rsidR="009C5675" w:rsidRPr="00606058" w:rsidRDefault="009C5675" w:rsidP="009C5675">
      <w:pPr>
        <w:pStyle w:val="Doc-0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C5675" w:rsidRPr="00606058" w:rsidRDefault="009C5675" w:rsidP="009C5675">
      <w:pPr>
        <w:pStyle w:val="Doc-0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06058">
        <w:rPr>
          <w:rFonts w:ascii="Times New Roman" w:hAnsi="Times New Roman" w:cs="Times New Roman"/>
          <w:color w:val="000000"/>
          <w:sz w:val="28"/>
          <w:szCs w:val="28"/>
        </w:rPr>
        <w:t>Должностные обязанности государственного гражданского служащего: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В</w:t>
      </w:r>
      <w:r w:rsidR="009C5675" w:rsidRPr="00606058">
        <w:t xml:space="preserve"> соответствии со </w:t>
      </w:r>
      <w:hyperlink r:id="rId7" w:history="1">
        <w:r w:rsidR="009C5675" w:rsidRPr="00606058">
          <w:t>статьей 15</w:t>
        </w:r>
      </w:hyperlink>
      <w:r w:rsidR="009C5675" w:rsidRPr="00606058">
        <w:t xml:space="preserve"> Федерального закона от 27.07.2004                          № 79-ФЗ «О государственной гражданской службе Российской Федерации»</w:t>
      </w:r>
      <w:r w:rsidR="00C5041A" w:rsidRPr="00606058">
        <w:t xml:space="preserve"> государственный служащий обязан</w:t>
      </w:r>
      <w:r w:rsidR="009C5675" w:rsidRPr="00606058">
        <w:t>: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</w:t>
      </w:r>
      <w:hyperlink r:id="rId8" w:history="1">
        <w:r w:rsidR="009C5675" w:rsidRPr="00606058">
          <w:t>Конституцию</w:t>
        </w:r>
      </w:hyperlink>
      <w:r w:rsidR="009C5675" w:rsidRPr="00606058"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исполнять должностные обязанности в соответствии с должностным регламентом;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 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при исполнении должностных обязанностей права и законные интересы граждан и организаций;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служебный распорядок Министерства;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поддерживать уровень квалификации, необходимый для надлежащего исполнения должностных обязанностей;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беречь государственное имущество, в том числе предоставленное ему для исполнения должностных обязанностей;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представлять в установленном порядке предусмотренные федеральным законодательством сведения о себе и членах своей семьи;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ограничения, выполнять обязательства и требования к служебному поведению, не нарушать запреты, которые установлены Федеральным </w:t>
      </w:r>
      <w:hyperlink r:id="rId9" w:history="1">
        <w:r w:rsidR="009C5675" w:rsidRPr="00606058">
          <w:t>законом</w:t>
        </w:r>
      </w:hyperlink>
      <w:r w:rsidR="009C5675" w:rsidRPr="00606058">
        <w:t xml:space="preserve"> от 27.07.2004 № 79-ФЗ «О государственной гражданской службе Российской Федерации» и другими федеральными законами;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общие </w:t>
      </w:r>
      <w:hyperlink r:id="rId10" w:history="1">
        <w:r w:rsidR="009C5675" w:rsidRPr="00606058">
          <w:t>принципы</w:t>
        </w:r>
      </w:hyperlink>
      <w:r w:rsidR="009C5675" w:rsidRPr="00606058">
        <w:t xml:space="preserve"> служебного поведения гражданских служащих, утвержденные Указом Президента Российской Федерации от 12.08.2002 № 885 «Об утверждении общих принципов служебного поведения государственных служащих»;</w:t>
      </w:r>
    </w:p>
    <w:p w:rsidR="009C5675" w:rsidRPr="00606058" w:rsidRDefault="00606058" w:rsidP="009C5675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5675" w:rsidRPr="00606058">
        <w:rPr>
          <w:rFonts w:ascii="Times New Roman" w:hAnsi="Times New Roman" w:cs="Times New Roman"/>
          <w:sz w:val="28"/>
          <w:szCs w:val="28"/>
        </w:rPr>
        <w:t xml:space="preserve"> уведомлять представителя нанимателя, начальника Отдела обо всех случаях обращения к нему каких-либо лиц в целях склонения его к совершению коррупционных правонарушений;</w:t>
      </w:r>
    </w:p>
    <w:p w:rsidR="009C5675" w:rsidRPr="00606058" w:rsidRDefault="00606058" w:rsidP="009C5675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5675" w:rsidRPr="00606058">
        <w:rPr>
          <w:rFonts w:ascii="Times New Roman" w:hAnsi="Times New Roman" w:cs="Times New Roman"/>
          <w:sz w:val="28"/>
          <w:szCs w:val="28"/>
        </w:rPr>
        <w:t xml:space="preserve"> принимать меры по недопущению любой возможности возникновения конфликта интересов;</w:t>
      </w:r>
    </w:p>
    <w:p w:rsidR="009C5675" w:rsidRPr="00606058" w:rsidRDefault="00606058" w:rsidP="009C5675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5675" w:rsidRPr="00606058">
        <w:rPr>
          <w:rFonts w:ascii="Times New Roman" w:hAnsi="Times New Roman" w:cs="Times New Roman"/>
          <w:sz w:val="28"/>
          <w:szCs w:val="28"/>
        </w:rPr>
        <w:t xml:space="preserve"> в письменной форме уведомлять своего непосредственного начальника о возникшем конфликте интересов или о возможности его возникновения, как только ему станет об этом известно;</w:t>
      </w:r>
    </w:p>
    <w:p w:rsidR="009C5675" w:rsidRPr="00606058" w:rsidRDefault="00606058" w:rsidP="009C5675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5675" w:rsidRPr="00606058">
        <w:rPr>
          <w:rFonts w:ascii="Times New Roman" w:hAnsi="Times New Roman" w:cs="Times New Roman"/>
          <w:sz w:val="28"/>
          <w:szCs w:val="28"/>
        </w:rPr>
        <w:t xml:space="preserve"> предоставлять представителю нанимателя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9C5675" w:rsidRPr="00606058" w:rsidRDefault="00606058" w:rsidP="009C5675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5675" w:rsidRPr="00606058">
        <w:rPr>
          <w:rFonts w:ascii="Times New Roman" w:hAnsi="Times New Roman" w:cs="Times New Roman"/>
          <w:sz w:val="28"/>
          <w:szCs w:val="28"/>
        </w:rPr>
        <w:t xml:space="preserve"> предоставлять сведения о своих расходах, а также о расходах своих супруги (супруга) и несовершеннолетних детей в случаях и порядке, которые установлены Федеральным законом «О контроле за соответствием расходов лиц, замещающих государственные должности, и иных лиц их доходам», иными нормативными правовыми актами Российской Федерации;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соблюдать ограничения и запреты, установленные для государственных гражданских служащих законодательством Российской Федерации.</w:t>
      </w:r>
    </w:p>
    <w:p w:rsidR="009C5675" w:rsidRPr="00606058" w:rsidRDefault="001E5884" w:rsidP="009C5675">
      <w:pPr>
        <w:pStyle w:val="ConsPlusNormal"/>
        <w:ind w:firstLine="709"/>
        <w:jc w:val="both"/>
      </w:pPr>
      <w:r w:rsidRPr="00606058">
        <w:t>Государственный гражданский служащий</w:t>
      </w:r>
      <w:r w:rsidR="00502283">
        <w:t xml:space="preserve"> осуществляет</w:t>
      </w:r>
      <w:r w:rsidR="00C96664">
        <w:t xml:space="preserve"> должностные обязанности в соответствии с должностными регламентами, являющимися неотъемлемой частью настоящего объявления (прилагаются).</w:t>
      </w:r>
    </w:p>
    <w:p w:rsidR="009C5675" w:rsidRPr="00606058" w:rsidRDefault="009C5675" w:rsidP="00CC048D">
      <w:pPr>
        <w:ind w:firstLine="708"/>
        <w:jc w:val="both"/>
        <w:rPr>
          <w:lang w:eastAsia="ar-SA"/>
        </w:rPr>
      </w:pPr>
      <w:r w:rsidRPr="00606058">
        <w:t xml:space="preserve">Государственный гражданский служащий в соответствии со </w:t>
      </w:r>
      <w:r w:rsidR="00115CCE" w:rsidRPr="00606058">
        <w:t>статьёй</w:t>
      </w:r>
      <w:r w:rsidRPr="00606058">
        <w:t xml:space="preserve"> 14 Федерального закона от 27.07.2004 № 79-ФЗ «О государственной гражданской службе Российской Федерации» имеет право на: 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обеспечение надлежащих организационно-технических условий, необходимых для исполнения должностных обязанностей;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оплату труда и другие выплаты в соответствии с Федеральным </w:t>
      </w:r>
      <w:hyperlink r:id="rId11" w:history="1">
        <w:r w:rsidR="009C5675" w:rsidRPr="00606058">
          <w:t>законом</w:t>
        </w:r>
      </w:hyperlink>
      <w:r w:rsidR="009C5675" w:rsidRPr="00606058">
        <w:t xml:space="preserve"> от 27.07.2004 № 79-ФЗ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защиту сведений о себе;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должностной рост на конкурсной основе;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профессиональное развитие в порядке, установленном Федеральным </w:t>
      </w:r>
      <w:hyperlink r:id="rId12" w:history="1">
        <w:r w:rsidR="009C5675" w:rsidRPr="00606058">
          <w:t>законом</w:t>
        </w:r>
      </w:hyperlink>
      <w:r w:rsidR="009C5675" w:rsidRPr="00606058">
        <w:t xml:space="preserve"> от 27.07.2004 № 79-ФЗ «О государственной гражданской службе Российской Федерации» и другими федеральными законами;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членство в профессиональном союзе;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рассмотрение индивидуальных служебных споров в соответствии с Федеральным </w:t>
      </w:r>
      <w:hyperlink r:id="rId13" w:history="1">
        <w:r w:rsidR="009C5675" w:rsidRPr="00606058">
          <w:t>законом</w:t>
        </w:r>
      </w:hyperlink>
      <w:r w:rsidR="009C5675" w:rsidRPr="00606058">
        <w:t xml:space="preserve"> от 27.07.2004 № 79-ФЗ «О государственной гражданской службе Российской Федерации» и другими федеральными законами;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проведение по его заявлению служебной проверки;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защиту своих прав и законных интересов на гражданской службе, включая обжалование в суд их нарушения;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медицинское страхование в соответствии с Федеральным </w:t>
      </w:r>
      <w:hyperlink r:id="rId14" w:history="1">
        <w:r w:rsidR="009C5675" w:rsidRPr="00606058">
          <w:t>законом</w:t>
        </w:r>
      </w:hyperlink>
      <w:r w:rsidR="009C5675" w:rsidRPr="00606058">
        <w:t xml:space="preserve"> от 27.07.2004 № 79-ФЗ «О государственной гражданской службе Российской Федерации» и федеральным законодательством;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государственную защиту своих жизни и здоровья, жизни и здоровья членов своей семьи, а также принадлежащего ему имущества;</w:t>
      </w:r>
    </w:p>
    <w:p w:rsidR="009C5675" w:rsidRPr="00606058" w:rsidRDefault="00606058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государственное пенсионное обеспечение в соответствии с Федеральным </w:t>
      </w:r>
      <w:hyperlink r:id="rId15" w:history="1">
        <w:r w:rsidR="009C5675" w:rsidRPr="00606058">
          <w:t>законом</w:t>
        </w:r>
      </w:hyperlink>
      <w:r w:rsidR="009C5675" w:rsidRPr="00606058">
        <w:t xml:space="preserve"> от 15.12.2001 № 166-ФЗ «О государственном пенсионном обеспечении в Российской Федерации».</w:t>
      </w:r>
    </w:p>
    <w:p w:rsidR="009C5675" w:rsidRPr="00606058" w:rsidRDefault="009C5675" w:rsidP="00EA08C6">
      <w:pPr>
        <w:pStyle w:val="ConsPlusNormal"/>
        <w:ind w:firstLine="708"/>
        <w:jc w:val="both"/>
      </w:pPr>
      <w:r w:rsidRPr="00606058">
        <w:t>Государственный гражданский служащий имеет иные права, предоставленные законодательством Российской Федерации.</w:t>
      </w:r>
    </w:p>
    <w:p w:rsidR="009C5675" w:rsidRPr="00606058" w:rsidRDefault="009C5675" w:rsidP="009C5675">
      <w:pPr>
        <w:pStyle w:val="20"/>
        <w:shd w:val="clear" w:color="auto" w:fill="auto"/>
        <w:tabs>
          <w:tab w:val="left" w:pos="1133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 w:rsidRPr="00606058">
        <w:rPr>
          <w:rFonts w:ascii="Times New Roman" w:hAnsi="Times New Roman" w:cs="Times New Roman"/>
          <w:szCs w:val="28"/>
        </w:rPr>
        <w:t xml:space="preserve">Государственный гражданский служащий </w:t>
      </w:r>
      <w:r w:rsidR="00EA08C6" w:rsidRPr="00606058">
        <w:rPr>
          <w:rFonts w:ascii="Times New Roman" w:hAnsi="Times New Roman" w:cs="Times New Roman"/>
          <w:szCs w:val="28"/>
        </w:rPr>
        <w:t>несёт</w:t>
      </w:r>
      <w:r w:rsidRPr="00606058">
        <w:rPr>
          <w:rFonts w:ascii="Times New Roman" w:hAnsi="Times New Roman" w:cs="Times New Roman"/>
          <w:szCs w:val="28"/>
        </w:rPr>
        <w:t xml:space="preserve"> ответственность в пределах, </w:t>
      </w:r>
      <w:r w:rsidR="00EA08C6" w:rsidRPr="00606058">
        <w:rPr>
          <w:rFonts w:ascii="Times New Roman" w:hAnsi="Times New Roman" w:cs="Times New Roman"/>
          <w:szCs w:val="28"/>
        </w:rPr>
        <w:t>определённых</w:t>
      </w:r>
      <w:r w:rsidRPr="00606058">
        <w:rPr>
          <w:rFonts w:ascii="Times New Roman" w:hAnsi="Times New Roman" w:cs="Times New Roman"/>
          <w:szCs w:val="28"/>
        </w:rPr>
        <w:t xml:space="preserve"> законодательством Российской Федерации, за: 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133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szCs w:val="28"/>
        </w:rPr>
        <w:t xml:space="preserve"> неисполнение или ненадлежащее исполнение возложенных на него обязанностей;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152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szCs w:val="28"/>
        </w:rPr>
        <w:t xml:space="preserve"> нарушение норм, регулирующих получение, обработку и защиту персональных данных;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152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szCs w:val="28"/>
        </w:rPr>
        <w:t xml:space="preserve">  разглашение сведений, составляющих государственную, иную охраняемую федеральным законом тайну, ставших ему известными в связи с исполнением должностных обязанностей;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157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color w:val="FF0000"/>
          <w:szCs w:val="28"/>
        </w:rPr>
        <w:t xml:space="preserve"> </w:t>
      </w:r>
      <w:r w:rsidR="009C5675" w:rsidRPr="00606058">
        <w:rPr>
          <w:rFonts w:ascii="Times New Roman" w:hAnsi="Times New Roman" w:cs="Times New Roman"/>
          <w:szCs w:val="28"/>
        </w:rPr>
        <w:t>несоблюдение обязанностей, запретов и ограничений, установленных законодательством о государственной службе и противодействии коррупции;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157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szCs w:val="28"/>
        </w:rPr>
        <w:t xml:space="preserve"> правонарушения, совершенные в период осуществления своей деятельности;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217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color w:val="FF0000"/>
          <w:szCs w:val="28"/>
        </w:rPr>
        <w:t xml:space="preserve"> </w:t>
      </w:r>
      <w:r w:rsidR="009C5675" w:rsidRPr="00606058">
        <w:rPr>
          <w:rFonts w:ascii="Times New Roman" w:hAnsi="Times New Roman" w:cs="Times New Roman"/>
          <w:szCs w:val="28"/>
        </w:rPr>
        <w:t>причинение материального ущерба;</w:t>
      </w:r>
    </w:p>
    <w:p w:rsidR="009C5675" w:rsidRPr="00606058" w:rsidRDefault="00EA08C6" w:rsidP="009C5675">
      <w:pPr>
        <w:pStyle w:val="20"/>
        <w:shd w:val="clear" w:color="auto" w:fill="auto"/>
        <w:tabs>
          <w:tab w:val="left" w:pos="1217"/>
        </w:tabs>
        <w:spacing w:before="0" w:line="240" w:lineRule="auto"/>
        <w:ind w:firstLine="7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="009C5675" w:rsidRPr="00606058">
        <w:rPr>
          <w:rFonts w:ascii="Times New Roman" w:hAnsi="Times New Roman" w:cs="Times New Roman"/>
          <w:color w:val="FF0000"/>
          <w:szCs w:val="28"/>
        </w:rPr>
        <w:t xml:space="preserve"> </w:t>
      </w:r>
      <w:r w:rsidR="009C5675" w:rsidRPr="00606058">
        <w:rPr>
          <w:rFonts w:ascii="Times New Roman" w:hAnsi="Times New Roman" w:cs="Times New Roman"/>
          <w:szCs w:val="28"/>
        </w:rPr>
        <w:t>нарушение законодательства о государственной гражданской службе.</w:t>
      </w:r>
    </w:p>
    <w:p w:rsidR="009C5675" w:rsidRPr="00606058" w:rsidRDefault="009C5675" w:rsidP="009C5675">
      <w:pPr>
        <w:pStyle w:val="ConsPlusNormal"/>
        <w:ind w:firstLine="709"/>
        <w:jc w:val="both"/>
      </w:pPr>
      <w:r w:rsidRPr="00606058">
        <w:t xml:space="preserve"> Эффективность и результативность профессиональной служебной деятельности государственного гражданского служащего оценивается по следующим показателям: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отсутствие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   качество выполненной работы: 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подготовка документов в соответствии с установленными требованиями; 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полное и логичное изложение документов; 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юридически грамотное составление документов; 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отсутствие  в подготовленных документах стилистических и грамматических ошибок;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количество возвратов на доработку ранее подготовленных документов;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количество повторных обоснованных обращений граждан и организаций по рассматриваемым вопросам;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наличие у гражданского служащего поощрений за безупречную и эффективную службу;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оценка профессиональных, организаторских и личностных качеств гражданского служащего по результатам его профессиональной служебной деятельности и с </w:t>
      </w:r>
      <w:r w:rsidR="00115CCE" w:rsidRPr="00606058">
        <w:t>учётом</w:t>
      </w:r>
      <w:r w:rsidR="009C5675" w:rsidRPr="00606058">
        <w:t xml:space="preserve"> его аттестации, сдачи квалификационного экзамена или иных показателей;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выполненный объем работы и интенсивность труда, способность сохранять высокую работоспособность в экстремальных условиях, соблюдение служебной дисциплины;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своевременность и оперативность выполнения поручений, рассмотрения обращений граждан и организаций, соотношение количества своевременно выполненных индивидуальных поручений к их общему количеству;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способность </w:t>
      </w:r>
      <w:r w:rsidR="00115CCE" w:rsidRPr="00606058">
        <w:t>чётко</w:t>
      </w:r>
      <w:r w:rsidR="009C5675" w:rsidRPr="00606058">
        <w:t xml:space="preserve">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творческий подход к решению поставленных задач, активность и инициатива в освоении новых компьютерных и информационных технологий;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способность быстро адаптироваться к новым условиям и требованиям, самостоятельность исполнения служебных обязанностей;</w:t>
      </w:r>
    </w:p>
    <w:p w:rsidR="009C5675" w:rsidRPr="00606058" w:rsidRDefault="00EA08C6" w:rsidP="009C5675">
      <w:pPr>
        <w:pStyle w:val="ConsPlusNormal"/>
        <w:ind w:firstLine="709"/>
        <w:jc w:val="both"/>
      </w:pPr>
      <w:r>
        <w:t>-</w:t>
      </w:r>
      <w:r w:rsidR="009C5675" w:rsidRPr="00606058">
        <w:t xml:space="preserve"> отсутствие обоснованных жалоб граждан и организаций на действия (бездействие) гражданского служащего;</w:t>
      </w:r>
    </w:p>
    <w:p w:rsidR="00C5041A" w:rsidRPr="00606058" w:rsidRDefault="00EA08C6" w:rsidP="00C5041A">
      <w:pPr>
        <w:pStyle w:val="ConsPlusNormal"/>
        <w:ind w:firstLine="709"/>
        <w:jc w:val="both"/>
      </w:pPr>
      <w:r>
        <w:t>-</w:t>
      </w:r>
      <w:r w:rsidR="009C5675" w:rsidRPr="00606058">
        <w:t xml:space="preserve"> осознание ответственности за последствия свои</w:t>
      </w:r>
      <w:r w:rsidR="00C5041A" w:rsidRPr="00606058">
        <w:t>х действий, принимаемых решений.</w:t>
      </w:r>
    </w:p>
    <w:p w:rsidR="00C5041A" w:rsidRPr="00606058" w:rsidRDefault="00C5041A" w:rsidP="00C5041A">
      <w:pPr>
        <w:pStyle w:val="ConsPlusNormal"/>
        <w:ind w:firstLine="709"/>
        <w:jc w:val="both"/>
      </w:pPr>
    </w:p>
    <w:p w:rsidR="009C5675" w:rsidRPr="00606058" w:rsidRDefault="009C5675" w:rsidP="00C5041A">
      <w:pPr>
        <w:pStyle w:val="ConsPlusNormal"/>
        <w:ind w:firstLine="709"/>
        <w:jc w:val="both"/>
      </w:pPr>
      <w:r w:rsidRPr="00606058">
        <w:t xml:space="preserve">Методы оценки кандидатов: тестирование, индивидуальное собеседование. </w:t>
      </w:r>
    </w:p>
    <w:p w:rsidR="009C5675" w:rsidRDefault="009C5675" w:rsidP="009C5675">
      <w:pPr>
        <w:pStyle w:val="ConsPlusNormal"/>
        <w:ind w:firstLine="709"/>
        <w:jc w:val="both"/>
      </w:pPr>
    </w:p>
    <w:p w:rsidR="00E94857" w:rsidRDefault="00E94857" w:rsidP="00E94857">
      <w:pPr>
        <w:autoSpaceDE w:val="0"/>
        <w:autoSpaceDN w:val="0"/>
        <w:adjustRightInd w:val="0"/>
        <w:ind w:firstLine="540"/>
        <w:jc w:val="both"/>
      </w:pPr>
      <w:r>
        <w:t>В целях самоподготовки и повышения профессионального уровня можно пройти предварительный квалификационный тест вне рамок конкурса (далее - предварительный тест).</w:t>
      </w:r>
    </w:p>
    <w:p w:rsidR="00E94857" w:rsidRDefault="00E94857" w:rsidP="00E94857">
      <w:pPr>
        <w:autoSpaceDE w:val="0"/>
        <w:autoSpaceDN w:val="0"/>
        <w:adjustRightInd w:val="0"/>
        <w:ind w:firstLine="540"/>
        <w:jc w:val="both"/>
      </w:pPr>
      <w:r>
        <w:t xml:space="preserve">Предварительный тест включает в себя задания для оценки уровня владения претендентами государственным языком Российской Федерации (русским языком), знаниями основ </w:t>
      </w:r>
      <w:hyperlink r:id="rId16" w:history="1">
        <w:r>
          <w:rPr>
            <w:rStyle w:val="a8"/>
          </w:rPr>
          <w:t>Конституции</w:t>
        </w:r>
      </w:hyperlink>
      <w:r>
        <w:t xml:space="preserve">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E94857" w:rsidRDefault="00E94857" w:rsidP="00E94857">
      <w:pPr>
        <w:autoSpaceDE w:val="0"/>
        <w:autoSpaceDN w:val="0"/>
        <w:adjustRightInd w:val="0"/>
        <w:ind w:firstLine="540"/>
        <w:jc w:val="both"/>
      </w:pPr>
      <w:r>
        <w:t>Предварительный тест находиться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 w:rsidR="00F07F92">
        <w:t>»</w:t>
      </w:r>
      <w:r>
        <w:rPr>
          <w:color w:val="000000"/>
        </w:rPr>
        <w:t>.</w:t>
      </w:r>
      <w:r>
        <w:t xml:space="preserve"> </w:t>
      </w:r>
    </w:p>
    <w:p w:rsidR="00E94857" w:rsidRDefault="00E94857" w:rsidP="00E94857">
      <w:pPr>
        <w:autoSpaceDE w:val="0"/>
        <w:autoSpaceDN w:val="0"/>
        <w:adjustRightInd w:val="0"/>
        <w:ind w:firstLine="540"/>
        <w:jc w:val="both"/>
      </w:pPr>
      <w:r>
        <w:t>Доступ претендентам для его прохождения предоставляется безвозмездно.</w:t>
      </w:r>
    </w:p>
    <w:p w:rsidR="00E94857" w:rsidRPr="00606058" w:rsidRDefault="00E94857" w:rsidP="009C5675">
      <w:pPr>
        <w:pStyle w:val="ConsPlusNormal"/>
        <w:ind w:firstLine="709"/>
        <w:jc w:val="both"/>
      </w:pPr>
    </w:p>
    <w:p w:rsidR="009C5675" w:rsidRPr="00606058" w:rsidRDefault="009C5675" w:rsidP="009C5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048D" w:rsidRPr="00606058">
        <w:rPr>
          <w:rFonts w:ascii="Times New Roman" w:hAnsi="Times New Roman" w:cs="Times New Roman"/>
          <w:sz w:val="28"/>
          <w:szCs w:val="28"/>
        </w:rPr>
        <w:t>Приём</w:t>
      </w:r>
      <w:r w:rsidRPr="00606058">
        <w:rPr>
          <w:rFonts w:ascii="Times New Roman" w:hAnsi="Times New Roman" w:cs="Times New Roman"/>
          <w:sz w:val="28"/>
          <w:szCs w:val="28"/>
        </w:rPr>
        <w:t xml:space="preserve"> документов осуществляется по адресу: г. Тверь, </w:t>
      </w:r>
      <w:proofErr w:type="spellStart"/>
      <w:r w:rsidR="00502283">
        <w:rPr>
          <w:rFonts w:ascii="Times New Roman" w:hAnsi="Times New Roman" w:cs="Times New Roman"/>
          <w:sz w:val="28"/>
          <w:szCs w:val="28"/>
        </w:rPr>
        <w:t>ул.Новоторжская</w:t>
      </w:r>
      <w:proofErr w:type="spellEnd"/>
      <w:r w:rsidR="00502283">
        <w:rPr>
          <w:rFonts w:ascii="Times New Roman" w:hAnsi="Times New Roman" w:cs="Times New Roman"/>
          <w:sz w:val="28"/>
          <w:szCs w:val="28"/>
        </w:rPr>
        <w:t xml:space="preserve">, дом 24, </w:t>
      </w:r>
      <w:proofErr w:type="spellStart"/>
      <w:r w:rsidR="0050228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02283">
        <w:rPr>
          <w:rFonts w:ascii="Times New Roman" w:hAnsi="Times New Roman" w:cs="Times New Roman"/>
          <w:sz w:val="28"/>
          <w:szCs w:val="28"/>
        </w:rPr>
        <w:t>. 309</w:t>
      </w:r>
      <w:r w:rsidR="00B81D6C">
        <w:rPr>
          <w:rFonts w:ascii="Times New Roman" w:hAnsi="Times New Roman" w:cs="Times New Roman"/>
          <w:sz w:val="28"/>
          <w:szCs w:val="28"/>
        </w:rPr>
        <w:t>.</w:t>
      </w:r>
    </w:p>
    <w:p w:rsidR="00F17177" w:rsidRPr="00606058" w:rsidRDefault="00F17177" w:rsidP="009C56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 w:rsidR="00502283">
        <w:rPr>
          <w:rFonts w:ascii="Times New Roman" w:hAnsi="Times New Roman" w:cs="Times New Roman"/>
          <w:sz w:val="28"/>
          <w:szCs w:val="28"/>
        </w:rPr>
        <w:t>Никифорова Елена Борисовна</w:t>
      </w:r>
      <w:r w:rsidRPr="00606058">
        <w:rPr>
          <w:rFonts w:ascii="Times New Roman" w:hAnsi="Times New Roman" w:cs="Times New Roman"/>
          <w:sz w:val="28"/>
          <w:szCs w:val="28"/>
        </w:rPr>
        <w:t xml:space="preserve">, </w:t>
      </w:r>
      <w:r w:rsidR="00F17177" w:rsidRPr="00606058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бухгалтерского </w:t>
      </w:r>
      <w:r w:rsidR="00B66C4B" w:rsidRPr="00606058">
        <w:rPr>
          <w:rFonts w:ascii="Times New Roman" w:hAnsi="Times New Roman" w:cs="Times New Roman"/>
          <w:sz w:val="28"/>
          <w:szCs w:val="28"/>
        </w:rPr>
        <w:t>учёта</w:t>
      </w:r>
      <w:r w:rsidR="00502283">
        <w:rPr>
          <w:rFonts w:ascii="Times New Roman" w:hAnsi="Times New Roman" w:cs="Times New Roman"/>
          <w:sz w:val="28"/>
          <w:szCs w:val="28"/>
        </w:rPr>
        <w:t xml:space="preserve">, кадровой и мобилизационной </w:t>
      </w:r>
      <w:r w:rsidR="00F17177" w:rsidRPr="00606058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606058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502283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="00B66C4B">
        <w:rPr>
          <w:rFonts w:ascii="Times New Roman" w:hAnsi="Times New Roman" w:cs="Times New Roman"/>
          <w:sz w:val="28"/>
          <w:szCs w:val="28"/>
        </w:rPr>
        <w:t>, телефон 8/4822/</w:t>
      </w:r>
      <w:r w:rsidR="00502283">
        <w:rPr>
          <w:rFonts w:ascii="Times New Roman" w:hAnsi="Times New Roman" w:cs="Times New Roman"/>
          <w:sz w:val="28"/>
          <w:szCs w:val="28"/>
        </w:rPr>
        <w:t>34-60-54</w:t>
      </w:r>
      <w:r w:rsidRPr="00606058">
        <w:rPr>
          <w:rFonts w:ascii="Times New Roman" w:hAnsi="Times New Roman" w:cs="Times New Roman"/>
          <w:sz w:val="28"/>
          <w:szCs w:val="28"/>
        </w:rPr>
        <w:t>.</w:t>
      </w:r>
    </w:p>
    <w:p w:rsidR="00F17177" w:rsidRPr="00606058" w:rsidRDefault="00F17177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F17177" w:rsidRPr="00606058">
        <w:rPr>
          <w:rFonts w:ascii="Times New Roman" w:hAnsi="Times New Roman" w:cs="Times New Roman"/>
          <w:sz w:val="28"/>
          <w:szCs w:val="28"/>
        </w:rPr>
        <w:t>приёма</w:t>
      </w:r>
      <w:r w:rsidRPr="00606058">
        <w:rPr>
          <w:rFonts w:ascii="Times New Roman" w:hAnsi="Times New Roman" w:cs="Times New Roman"/>
          <w:sz w:val="28"/>
          <w:szCs w:val="28"/>
        </w:rPr>
        <w:t xml:space="preserve"> документов  для участия в конкурсе в течение 21 дня со дня опубликования объявления на официальном сайте Министерства </w:t>
      </w:r>
      <w:r w:rsidR="00281879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Pr="00606058">
        <w:rPr>
          <w:rFonts w:ascii="Times New Roman" w:hAnsi="Times New Roman" w:cs="Times New Roman"/>
          <w:sz w:val="28"/>
          <w:szCs w:val="28"/>
        </w:rPr>
        <w:t>, понедельник-</w:t>
      </w:r>
      <w:r w:rsidR="00281879">
        <w:rPr>
          <w:rFonts w:ascii="Times New Roman" w:hAnsi="Times New Roman" w:cs="Times New Roman"/>
          <w:sz w:val="28"/>
          <w:szCs w:val="28"/>
        </w:rPr>
        <w:t>пятница:</w:t>
      </w:r>
      <w:r w:rsidRPr="00606058">
        <w:rPr>
          <w:rFonts w:ascii="Times New Roman" w:hAnsi="Times New Roman" w:cs="Times New Roman"/>
          <w:sz w:val="28"/>
          <w:szCs w:val="28"/>
        </w:rPr>
        <w:t xml:space="preserve"> с </w:t>
      </w:r>
      <w:r w:rsidR="00281879">
        <w:rPr>
          <w:rFonts w:ascii="Times New Roman" w:hAnsi="Times New Roman" w:cs="Times New Roman"/>
          <w:sz w:val="28"/>
          <w:szCs w:val="28"/>
        </w:rPr>
        <w:t>10</w:t>
      </w:r>
      <w:r w:rsidRPr="00606058">
        <w:rPr>
          <w:rFonts w:ascii="Times New Roman" w:hAnsi="Times New Roman" w:cs="Times New Roman"/>
          <w:sz w:val="28"/>
          <w:szCs w:val="28"/>
        </w:rPr>
        <w:t xml:space="preserve">.00 до </w:t>
      </w:r>
      <w:r w:rsidR="00281879">
        <w:rPr>
          <w:rFonts w:ascii="Times New Roman" w:hAnsi="Times New Roman" w:cs="Times New Roman"/>
          <w:sz w:val="28"/>
          <w:szCs w:val="28"/>
        </w:rPr>
        <w:t>17</w:t>
      </w:r>
      <w:r w:rsidRPr="00606058">
        <w:rPr>
          <w:rFonts w:ascii="Times New Roman" w:hAnsi="Times New Roman" w:cs="Times New Roman"/>
          <w:sz w:val="28"/>
          <w:szCs w:val="28"/>
        </w:rPr>
        <w:t xml:space="preserve">.00. </w:t>
      </w:r>
    </w:p>
    <w:p w:rsidR="009C5675" w:rsidRPr="00606058" w:rsidRDefault="009C5675" w:rsidP="00B66C4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 следующие документы:</w:t>
      </w:r>
    </w:p>
    <w:p w:rsidR="00D21059" w:rsidRPr="00606058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06058">
        <w:rPr>
          <w:rFonts w:eastAsiaTheme="minorHAnsi"/>
          <w:lang w:eastAsia="en-US"/>
        </w:rPr>
        <w:t>а) личное заявление;</w:t>
      </w:r>
    </w:p>
    <w:p w:rsidR="00D21059" w:rsidRPr="00606058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06058">
        <w:rPr>
          <w:rFonts w:eastAsiaTheme="minorHAnsi"/>
          <w:lang w:eastAsia="en-US"/>
        </w:rPr>
        <w:t>б) заполненную и подписанную анкету по форме, утверждённой Правительством Российской Федерации, с фотографией (3 на 4, цветная</w:t>
      </w:r>
      <w:r w:rsidR="00B66C4B">
        <w:rPr>
          <w:rFonts w:eastAsiaTheme="minorHAnsi"/>
          <w:lang w:eastAsia="en-US"/>
        </w:rPr>
        <w:t>,</w:t>
      </w:r>
      <w:r w:rsidRPr="00606058">
        <w:rPr>
          <w:rFonts w:eastAsiaTheme="minorHAnsi"/>
          <w:lang w:eastAsia="en-US"/>
        </w:rPr>
        <w:t xml:space="preserve"> без уголка);</w:t>
      </w:r>
    </w:p>
    <w:p w:rsidR="00D21059" w:rsidRPr="00606058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06058">
        <w:rPr>
          <w:rFonts w:eastAsiaTheme="minorHAnsi"/>
          <w:lang w:eastAsia="en-US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D21059" w:rsidRPr="00606058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06058">
        <w:rPr>
          <w:rFonts w:eastAsiaTheme="minorHAnsi"/>
          <w:lang w:eastAsia="en-US"/>
        </w:rPr>
        <w:t>г) документы, подтверждающие необходимое профессиональное образование, квалификацию и стаж работы:</w:t>
      </w:r>
    </w:p>
    <w:p w:rsidR="00D21059" w:rsidRPr="00606058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06058">
        <w:rPr>
          <w:rFonts w:eastAsiaTheme="minorHAnsi"/>
          <w:lang w:eastAsia="en-US"/>
        </w:rPr>
        <w:t xml:space="preserve">- копию трудовой книжки (за исключением случаев, когда служебная (трудовая) деятельность осуществляется впервые), </w:t>
      </w:r>
      <w:r w:rsidRPr="00115CCE">
        <w:rPr>
          <w:rFonts w:eastAsiaTheme="minorHAnsi"/>
          <w:b/>
          <w:color w:val="C00000"/>
          <w:u w:val="single"/>
          <w:lang w:eastAsia="en-US"/>
        </w:rPr>
        <w:t>заверенную нотариально или кадровой службой по месту работы (службы),</w:t>
      </w:r>
      <w:r w:rsidRPr="00115CCE">
        <w:rPr>
          <w:rFonts w:eastAsiaTheme="minorHAnsi"/>
          <w:color w:val="C00000"/>
          <w:lang w:eastAsia="en-US"/>
        </w:rPr>
        <w:t xml:space="preserve"> </w:t>
      </w:r>
      <w:r w:rsidRPr="00606058">
        <w:rPr>
          <w:rFonts w:eastAsiaTheme="minorHAnsi"/>
          <w:lang w:eastAsia="en-US"/>
        </w:rPr>
        <w:t>или иные документы, подтверждающие трудовую (служебную) деятельность гражданина;</w:t>
      </w:r>
    </w:p>
    <w:p w:rsidR="00D21059" w:rsidRPr="00115CCE" w:rsidRDefault="00D21059" w:rsidP="00D2105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C00000"/>
          <w:lang w:eastAsia="en-US"/>
        </w:rPr>
      </w:pPr>
      <w:r w:rsidRPr="00606058">
        <w:rPr>
          <w:rFonts w:eastAsiaTheme="minorHAnsi"/>
          <w:lang w:eastAsia="en-US"/>
        </w:rPr>
        <w:t xml:space="preserve"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учёной степени, </w:t>
      </w:r>
      <w:r w:rsidR="00115CCE" w:rsidRPr="00606058">
        <w:rPr>
          <w:rFonts w:eastAsiaTheme="minorHAnsi"/>
          <w:lang w:eastAsia="en-US"/>
        </w:rPr>
        <w:t>учёного</w:t>
      </w:r>
      <w:r w:rsidRPr="00606058">
        <w:rPr>
          <w:rFonts w:eastAsiaTheme="minorHAnsi"/>
          <w:lang w:eastAsia="en-US"/>
        </w:rPr>
        <w:t xml:space="preserve"> звания, </w:t>
      </w:r>
      <w:r w:rsidRPr="00115CCE">
        <w:rPr>
          <w:rFonts w:eastAsiaTheme="minorHAnsi"/>
          <w:b/>
          <w:color w:val="C00000"/>
          <w:u w:val="single"/>
          <w:lang w:eastAsia="en-US"/>
        </w:rPr>
        <w:t>заверенные нотариально или кадровой службой по месту работы (службы)</w:t>
      </w:r>
      <w:r w:rsidRPr="00115CCE">
        <w:rPr>
          <w:rFonts w:eastAsiaTheme="minorHAnsi"/>
          <w:color w:val="C00000"/>
          <w:lang w:eastAsia="en-US"/>
        </w:rPr>
        <w:t>;</w:t>
      </w:r>
    </w:p>
    <w:p w:rsidR="00D21059" w:rsidRPr="00606058" w:rsidRDefault="00D21059" w:rsidP="00D21059">
      <w:pPr>
        <w:pStyle w:val="21"/>
        <w:ind w:firstLine="54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06058">
        <w:rPr>
          <w:rFonts w:ascii="Times New Roman" w:hAnsi="Times New Roman"/>
          <w:noProof/>
          <w:sz w:val="28"/>
          <w:szCs w:val="28"/>
          <w:lang w:eastAsia="ru-RU"/>
        </w:rPr>
        <w:t>д) документы воинского учета – для военнообязанных и лиц, подлежащих призыву на военную службу (заверенная копия);</w:t>
      </w:r>
    </w:p>
    <w:p w:rsidR="00D21059" w:rsidRPr="00606058" w:rsidRDefault="00D21059" w:rsidP="00D2105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>е) страховое свидетельство обязательного пенсионного страхования (заверенная копия), за исключением случаев, когда служебная (трудовая) деятельность осуществляется впервые;</w:t>
      </w:r>
    </w:p>
    <w:p w:rsidR="00D21059" w:rsidRPr="00606058" w:rsidRDefault="00D21059" w:rsidP="00D2105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>ж) свидетельство о постановке физического лица на учет в налоговом органе по месту жительства на территории Российской Федерации (заверенная копия);</w:t>
      </w:r>
    </w:p>
    <w:p w:rsidR="00D21059" w:rsidRPr="00606058" w:rsidRDefault="00D21059" w:rsidP="00D21059">
      <w:pPr>
        <w:pStyle w:val="21"/>
        <w:ind w:firstLine="54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06058">
        <w:rPr>
          <w:rFonts w:ascii="Times New Roman" w:hAnsi="Times New Roman"/>
          <w:noProof/>
          <w:sz w:val="28"/>
          <w:szCs w:val="28"/>
          <w:lang w:eastAsia="ru-RU"/>
        </w:rPr>
        <w:t>з) документ об отсутствии у гражданина заболевания, препятствующего поступлению на государственную гражданскую службу или ее прохожд</w:t>
      </w:r>
      <w:r w:rsidR="005C0A42" w:rsidRPr="00606058">
        <w:rPr>
          <w:rFonts w:ascii="Times New Roman" w:hAnsi="Times New Roman"/>
          <w:noProof/>
          <w:sz w:val="28"/>
          <w:szCs w:val="28"/>
          <w:lang w:eastAsia="ru-RU"/>
        </w:rPr>
        <w:t>ению (учетная форма № 001-ГС/у);</w:t>
      </w:r>
    </w:p>
    <w:p w:rsidR="00606058" w:rsidRPr="00606058" w:rsidRDefault="00606058" w:rsidP="00606058">
      <w:pPr>
        <w:pStyle w:val="10"/>
        <w:ind w:firstLine="54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06058">
        <w:rPr>
          <w:rFonts w:ascii="Times New Roman" w:eastAsia="Calibri" w:hAnsi="Times New Roman"/>
          <w:sz w:val="28"/>
          <w:szCs w:val="28"/>
        </w:rPr>
        <w:t xml:space="preserve">и) иные документы, предусмотренные Федеральным </w:t>
      </w:r>
      <w:hyperlink r:id="rId17" w:history="1">
        <w:r w:rsidRPr="00B66C4B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B66C4B">
        <w:rPr>
          <w:rFonts w:ascii="Times New Roman" w:eastAsia="Calibri" w:hAnsi="Times New Roman"/>
          <w:sz w:val="28"/>
          <w:szCs w:val="28"/>
        </w:rPr>
        <w:t xml:space="preserve"> </w:t>
      </w:r>
      <w:r w:rsidRPr="00606058">
        <w:rPr>
          <w:rFonts w:ascii="Times New Roman" w:eastAsia="Calibri" w:hAnsi="Times New Roman"/>
          <w:sz w:val="28"/>
          <w:szCs w:val="28"/>
        </w:rPr>
        <w:t xml:space="preserve">от 27 июля 2004 г. </w:t>
      </w:r>
      <w:r w:rsidR="00B66C4B">
        <w:rPr>
          <w:rFonts w:ascii="Times New Roman" w:eastAsia="Calibri" w:hAnsi="Times New Roman"/>
          <w:sz w:val="28"/>
          <w:szCs w:val="28"/>
        </w:rPr>
        <w:t>№</w:t>
      </w:r>
      <w:r w:rsidRPr="00606058">
        <w:rPr>
          <w:rFonts w:ascii="Times New Roman" w:eastAsia="Calibri" w:hAnsi="Times New Roman"/>
          <w:sz w:val="28"/>
          <w:szCs w:val="28"/>
        </w:rPr>
        <w:t xml:space="preserve">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Тверской области, замещающий должность в Министерстве </w:t>
      </w:r>
      <w:r w:rsidR="00281879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="00F17177" w:rsidRPr="00606058">
        <w:rPr>
          <w:rFonts w:ascii="Times New Roman" w:hAnsi="Times New Roman" w:cs="Times New Roman"/>
          <w:sz w:val="28"/>
          <w:szCs w:val="28"/>
        </w:rPr>
        <w:t xml:space="preserve"> </w:t>
      </w:r>
      <w:r w:rsidRPr="00606058">
        <w:rPr>
          <w:rFonts w:ascii="Times New Roman" w:hAnsi="Times New Roman" w:cs="Times New Roman"/>
          <w:sz w:val="28"/>
          <w:szCs w:val="28"/>
        </w:rPr>
        <w:t xml:space="preserve">и изъявивший желание участвовать в конкурсе в Министерстве </w:t>
      </w:r>
      <w:r w:rsidR="00281879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Pr="00606058">
        <w:rPr>
          <w:rFonts w:ascii="Times New Roman" w:hAnsi="Times New Roman" w:cs="Times New Roman"/>
          <w:sz w:val="28"/>
          <w:szCs w:val="28"/>
        </w:rPr>
        <w:t xml:space="preserve">, </w:t>
      </w:r>
      <w:r w:rsidR="00F17177" w:rsidRPr="00606058">
        <w:rPr>
          <w:rFonts w:ascii="Times New Roman" w:hAnsi="Times New Roman" w:cs="Times New Roman"/>
          <w:sz w:val="28"/>
          <w:szCs w:val="28"/>
        </w:rPr>
        <w:t>подаёт</w:t>
      </w:r>
      <w:r w:rsidRPr="00606058">
        <w:rPr>
          <w:rFonts w:ascii="Times New Roman" w:hAnsi="Times New Roman" w:cs="Times New Roman"/>
          <w:sz w:val="28"/>
          <w:szCs w:val="28"/>
        </w:rPr>
        <w:t xml:space="preserve"> заявление на имя Министра </w:t>
      </w:r>
      <w:r w:rsidR="00281879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Pr="00606058">
        <w:rPr>
          <w:rFonts w:ascii="Times New Roman" w:hAnsi="Times New Roman" w:cs="Times New Roman"/>
          <w:sz w:val="28"/>
          <w:szCs w:val="28"/>
        </w:rPr>
        <w:t>.</w:t>
      </w: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Тверской области, не замещающий должность в </w:t>
      </w:r>
      <w:r w:rsidR="00281879" w:rsidRPr="00606058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281879">
        <w:rPr>
          <w:rFonts w:ascii="Times New Roman" w:hAnsi="Times New Roman" w:cs="Times New Roman"/>
          <w:sz w:val="28"/>
          <w:szCs w:val="28"/>
        </w:rPr>
        <w:t>экономического развития Тверской области</w:t>
      </w:r>
      <w:r w:rsidRPr="00606058">
        <w:rPr>
          <w:rFonts w:ascii="Times New Roman" w:hAnsi="Times New Roman" w:cs="Times New Roman"/>
          <w:sz w:val="28"/>
          <w:szCs w:val="28"/>
        </w:rPr>
        <w:t xml:space="preserve">, представляет заявление и заполненную, подписанную и заверенную кадровой службой государственного органа, в котором государственный гражданский служащий замещает должность гражданской службы, анкету с приложением фотографии. </w:t>
      </w:r>
    </w:p>
    <w:p w:rsidR="00F17177" w:rsidRPr="00606058" w:rsidRDefault="00F17177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C4B">
        <w:rPr>
          <w:rFonts w:ascii="Times New Roman" w:hAnsi="Times New Roman" w:cs="Times New Roman"/>
          <w:b/>
          <w:i/>
          <w:color w:val="C00000"/>
          <w:sz w:val="28"/>
          <w:szCs w:val="28"/>
          <w:u w:val="single"/>
        </w:rPr>
        <w:t>Предполагаемые даты проведения конкурсов:</w:t>
      </w:r>
      <w:r w:rsidRPr="00606058">
        <w:rPr>
          <w:rFonts w:ascii="Times New Roman" w:hAnsi="Times New Roman" w:cs="Times New Roman"/>
          <w:sz w:val="28"/>
          <w:szCs w:val="28"/>
        </w:rPr>
        <w:t xml:space="preserve"> </w:t>
      </w:r>
      <w:r w:rsidR="00B81D6C">
        <w:rPr>
          <w:rFonts w:ascii="Times New Roman" w:hAnsi="Times New Roman" w:cs="Times New Roman"/>
          <w:sz w:val="28"/>
          <w:szCs w:val="28"/>
        </w:rPr>
        <w:t>12</w:t>
      </w:r>
      <w:r w:rsidR="0096159B">
        <w:rPr>
          <w:rFonts w:ascii="Times New Roman" w:hAnsi="Times New Roman" w:cs="Times New Roman"/>
          <w:sz w:val="28"/>
          <w:szCs w:val="28"/>
        </w:rPr>
        <w:t>.0</w:t>
      </w:r>
      <w:r w:rsidR="00B81D6C">
        <w:rPr>
          <w:rFonts w:ascii="Times New Roman" w:hAnsi="Times New Roman" w:cs="Times New Roman"/>
          <w:sz w:val="28"/>
          <w:szCs w:val="28"/>
        </w:rPr>
        <w:t>3</w:t>
      </w:r>
      <w:r w:rsidR="0096159B">
        <w:rPr>
          <w:rFonts w:ascii="Times New Roman" w:hAnsi="Times New Roman" w:cs="Times New Roman"/>
          <w:sz w:val="28"/>
          <w:szCs w:val="28"/>
        </w:rPr>
        <w:t>.2019</w:t>
      </w:r>
      <w:r w:rsidRPr="00606058">
        <w:rPr>
          <w:rFonts w:ascii="Times New Roman" w:hAnsi="Times New Roman" w:cs="Times New Roman"/>
          <w:sz w:val="28"/>
          <w:szCs w:val="28"/>
        </w:rPr>
        <w:t xml:space="preserve"> – 1-й этап конкурса, </w:t>
      </w:r>
      <w:r w:rsidR="0096159B">
        <w:rPr>
          <w:rFonts w:ascii="Times New Roman" w:hAnsi="Times New Roman" w:cs="Times New Roman"/>
          <w:sz w:val="28"/>
          <w:szCs w:val="28"/>
        </w:rPr>
        <w:t>2</w:t>
      </w:r>
      <w:r w:rsidR="00B81D6C">
        <w:rPr>
          <w:rFonts w:ascii="Times New Roman" w:hAnsi="Times New Roman" w:cs="Times New Roman"/>
          <w:sz w:val="28"/>
          <w:szCs w:val="28"/>
        </w:rPr>
        <w:t>8</w:t>
      </w:r>
      <w:r w:rsidR="0096159B">
        <w:rPr>
          <w:rFonts w:ascii="Times New Roman" w:hAnsi="Times New Roman" w:cs="Times New Roman"/>
          <w:sz w:val="28"/>
          <w:szCs w:val="28"/>
        </w:rPr>
        <w:t>.03.2019</w:t>
      </w:r>
      <w:r w:rsidRPr="00606058">
        <w:rPr>
          <w:rFonts w:ascii="Times New Roman" w:hAnsi="Times New Roman" w:cs="Times New Roman"/>
          <w:sz w:val="28"/>
          <w:szCs w:val="28"/>
        </w:rPr>
        <w:t xml:space="preserve"> – 2-й этап конкурса. Место проведения: г. Тверь, </w:t>
      </w:r>
      <w:proofErr w:type="spellStart"/>
      <w:r w:rsidR="00281879">
        <w:rPr>
          <w:rFonts w:ascii="Times New Roman" w:hAnsi="Times New Roman" w:cs="Times New Roman"/>
          <w:sz w:val="28"/>
          <w:szCs w:val="28"/>
        </w:rPr>
        <w:t>ул.Новоторжская</w:t>
      </w:r>
      <w:proofErr w:type="spellEnd"/>
      <w:r w:rsidR="00281879">
        <w:rPr>
          <w:rFonts w:ascii="Times New Roman" w:hAnsi="Times New Roman" w:cs="Times New Roman"/>
          <w:sz w:val="28"/>
          <w:szCs w:val="28"/>
        </w:rPr>
        <w:t>, дом 24, каб.310</w:t>
      </w:r>
    </w:p>
    <w:p w:rsidR="00F17177" w:rsidRPr="00606058" w:rsidRDefault="00F17177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675" w:rsidRPr="00606058" w:rsidRDefault="009C5675" w:rsidP="009C567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058">
        <w:rPr>
          <w:rFonts w:ascii="Times New Roman" w:hAnsi="Times New Roman" w:cs="Times New Roman"/>
          <w:sz w:val="28"/>
          <w:szCs w:val="28"/>
        </w:rPr>
        <w:t xml:space="preserve">Условия прохождения государственной гражданской службы Тверской области: в соответствии с Федеральным законом от 27.07.2004 № 79-ФЗ                 «О государственной гражданской  службе  Российской Федерации», законом Тверской области  от 21.06.2005 № 89-ЗО «О государственной гражданской службе Тверской области» и иными правовыми актами, принятыми в соответствии с данными законами. </w:t>
      </w:r>
    </w:p>
    <w:p w:rsidR="00E30B95" w:rsidRDefault="009C5675" w:rsidP="00C37B6C">
      <w:pPr>
        <w:pStyle w:val="ConsPlusNonformat"/>
        <w:widowControl/>
        <w:ind w:firstLine="708"/>
        <w:jc w:val="both"/>
      </w:pPr>
      <w:r w:rsidRPr="00606058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в неполном </w:t>
      </w:r>
      <w:r w:rsidR="00F17177" w:rsidRPr="00606058">
        <w:rPr>
          <w:rFonts w:ascii="Times New Roman" w:hAnsi="Times New Roman" w:cs="Times New Roman"/>
          <w:sz w:val="28"/>
          <w:szCs w:val="28"/>
        </w:rPr>
        <w:t>объёме</w:t>
      </w:r>
      <w:r w:rsidRPr="00606058">
        <w:rPr>
          <w:rFonts w:ascii="Times New Roman" w:hAnsi="Times New Roman" w:cs="Times New Roman"/>
          <w:sz w:val="28"/>
          <w:szCs w:val="28"/>
        </w:rPr>
        <w:t xml:space="preserve"> или с нарушением правил оформления без уважительной причины являются основанием для отказа гражданину в их </w:t>
      </w:r>
      <w:r w:rsidR="00F17177" w:rsidRPr="00606058">
        <w:rPr>
          <w:rFonts w:ascii="Times New Roman" w:hAnsi="Times New Roman" w:cs="Times New Roman"/>
          <w:sz w:val="28"/>
          <w:szCs w:val="28"/>
        </w:rPr>
        <w:t>приёме</w:t>
      </w:r>
      <w:r w:rsidRPr="00606058">
        <w:rPr>
          <w:rFonts w:ascii="Times New Roman" w:hAnsi="Times New Roman" w:cs="Times New Roman"/>
          <w:sz w:val="28"/>
          <w:szCs w:val="28"/>
        </w:rPr>
        <w:t>.</w:t>
      </w:r>
    </w:p>
    <w:sectPr w:rsidR="00E30B95" w:rsidSect="00A64DF7">
      <w:headerReference w:type="even" r:id="rId18"/>
      <w:headerReference w:type="default" r:id="rId19"/>
      <w:pgSz w:w="11906" w:h="16838"/>
      <w:pgMar w:top="1276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06B" w:rsidRDefault="0082106B">
      <w:r>
        <w:separator/>
      </w:r>
    </w:p>
  </w:endnote>
  <w:endnote w:type="continuationSeparator" w:id="0">
    <w:p w:rsidR="0082106B" w:rsidRDefault="00821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06B" w:rsidRDefault="0082106B">
      <w:r>
        <w:separator/>
      </w:r>
    </w:p>
  </w:footnote>
  <w:footnote w:type="continuationSeparator" w:id="0">
    <w:p w:rsidR="0082106B" w:rsidRDefault="00821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5CC" w:rsidRDefault="00F7422C" w:rsidP="00A435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3A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35CC" w:rsidRDefault="00D32D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5A2" w:rsidRDefault="00F7422C">
    <w:pPr>
      <w:pStyle w:val="a3"/>
      <w:jc w:val="center"/>
    </w:pPr>
    <w:r>
      <w:fldChar w:fldCharType="begin"/>
    </w:r>
    <w:r w:rsidR="00903A9B">
      <w:instrText xml:space="preserve"> PAGE   \* MERGEFORMAT </w:instrText>
    </w:r>
    <w:r>
      <w:fldChar w:fldCharType="separate"/>
    </w:r>
    <w:r w:rsidR="00C37B6C">
      <w:rPr>
        <w:noProof/>
      </w:rPr>
      <w:t>13</w:t>
    </w:r>
    <w:r>
      <w:fldChar w:fldCharType="end"/>
    </w:r>
  </w:p>
  <w:p w:rsidR="00AD75C5" w:rsidRDefault="00D32D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A9E"/>
    <w:multiLevelType w:val="hybridMultilevel"/>
    <w:tmpl w:val="C8C6DDB4"/>
    <w:lvl w:ilvl="0" w:tplc="FD543450">
      <w:start w:val="1"/>
      <w:numFmt w:val="decimal"/>
      <w:lvlText w:val="2.2.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C42991"/>
    <w:multiLevelType w:val="hybridMultilevel"/>
    <w:tmpl w:val="C4E074FA"/>
    <w:lvl w:ilvl="0" w:tplc="9E640640">
      <w:start w:val="1"/>
      <w:numFmt w:val="decimal"/>
      <w:lvlText w:val="2.2.3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01916"/>
    <w:multiLevelType w:val="hybridMultilevel"/>
    <w:tmpl w:val="FA82D070"/>
    <w:lvl w:ilvl="0" w:tplc="D108C33C">
      <w:start w:val="1"/>
      <w:numFmt w:val="decimal"/>
      <w:lvlText w:val="2.2.6.%1."/>
      <w:lvlJc w:val="right"/>
      <w:pPr>
        <w:ind w:left="2138" w:hanging="360"/>
      </w:pPr>
      <w:rPr>
        <w:rFonts w:hint="default"/>
        <w:b w:val="0"/>
      </w:rPr>
    </w:lvl>
    <w:lvl w:ilvl="1" w:tplc="8D78C4FE">
      <w:start w:val="1"/>
      <w:numFmt w:val="decimal"/>
      <w:lvlText w:val="2.2.6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579D"/>
    <w:multiLevelType w:val="hybridMultilevel"/>
    <w:tmpl w:val="3B18515E"/>
    <w:lvl w:ilvl="0" w:tplc="A510D0AE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7970EE"/>
    <w:multiLevelType w:val="hybridMultilevel"/>
    <w:tmpl w:val="51DCE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F56721"/>
    <w:multiLevelType w:val="hybridMultilevel"/>
    <w:tmpl w:val="34B45FCC"/>
    <w:lvl w:ilvl="0" w:tplc="48EAD0B6">
      <w:start w:val="1"/>
      <w:numFmt w:val="decimal"/>
      <w:lvlText w:val="3.1.2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A6238"/>
    <w:multiLevelType w:val="hybridMultilevel"/>
    <w:tmpl w:val="99FA8D60"/>
    <w:lvl w:ilvl="0" w:tplc="81E4AB8A">
      <w:start w:val="1"/>
      <w:numFmt w:val="decimal"/>
      <w:lvlText w:val="2.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F264F"/>
    <w:multiLevelType w:val="hybridMultilevel"/>
    <w:tmpl w:val="CA1ACF92"/>
    <w:lvl w:ilvl="0" w:tplc="AD287608">
      <w:start w:val="1"/>
      <w:numFmt w:val="decimal"/>
      <w:lvlText w:val="2.2.4.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F5672"/>
    <w:multiLevelType w:val="hybridMultilevel"/>
    <w:tmpl w:val="1F709254"/>
    <w:lvl w:ilvl="0" w:tplc="516C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555E6"/>
    <w:multiLevelType w:val="hybridMultilevel"/>
    <w:tmpl w:val="223CA140"/>
    <w:lvl w:ilvl="0" w:tplc="516C0D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F07AC2"/>
    <w:multiLevelType w:val="hybridMultilevel"/>
    <w:tmpl w:val="4D923998"/>
    <w:lvl w:ilvl="0" w:tplc="516C0D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B5D1D69"/>
    <w:multiLevelType w:val="hybridMultilevel"/>
    <w:tmpl w:val="4C2237C0"/>
    <w:lvl w:ilvl="0" w:tplc="2948215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9058D"/>
    <w:multiLevelType w:val="hybridMultilevel"/>
    <w:tmpl w:val="EEE45066"/>
    <w:lvl w:ilvl="0" w:tplc="D34EE920">
      <w:start w:val="1"/>
      <w:numFmt w:val="decimal"/>
      <w:suff w:val="space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14501"/>
    <w:multiLevelType w:val="multilevel"/>
    <w:tmpl w:val="72523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77EF6422"/>
    <w:multiLevelType w:val="hybridMultilevel"/>
    <w:tmpl w:val="5686A656"/>
    <w:lvl w:ilvl="0" w:tplc="516C0D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6C0D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516C0D2E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11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EB2"/>
    <w:rsid w:val="00001375"/>
    <w:rsid w:val="00054B30"/>
    <w:rsid w:val="000A7137"/>
    <w:rsid w:val="000F7A1C"/>
    <w:rsid w:val="00106C30"/>
    <w:rsid w:val="00115CCE"/>
    <w:rsid w:val="001663C6"/>
    <w:rsid w:val="001E5884"/>
    <w:rsid w:val="00272BE1"/>
    <w:rsid w:val="00281879"/>
    <w:rsid w:val="002D6A08"/>
    <w:rsid w:val="002E2301"/>
    <w:rsid w:val="003C406A"/>
    <w:rsid w:val="00484DC9"/>
    <w:rsid w:val="004D0EB2"/>
    <w:rsid w:val="004D70B7"/>
    <w:rsid w:val="004F39E4"/>
    <w:rsid w:val="00502283"/>
    <w:rsid w:val="005C0A42"/>
    <w:rsid w:val="00606058"/>
    <w:rsid w:val="00672EEB"/>
    <w:rsid w:val="00690EAE"/>
    <w:rsid w:val="006E296E"/>
    <w:rsid w:val="00745D43"/>
    <w:rsid w:val="0082106B"/>
    <w:rsid w:val="00903A9B"/>
    <w:rsid w:val="0096159B"/>
    <w:rsid w:val="009C5675"/>
    <w:rsid w:val="00A519F8"/>
    <w:rsid w:val="00A55961"/>
    <w:rsid w:val="00A84547"/>
    <w:rsid w:val="00AB316F"/>
    <w:rsid w:val="00B66C4B"/>
    <w:rsid w:val="00B81D6C"/>
    <w:rsid w:val="00BC73F0"/>
    <w:rsid w:val="00C2743A"/>
    <w:rsid w:val="00C37B6C"/>
    <w:rsid w:val="00C5041A"/>
    <w:rsid w:val="00C73884"/>
    <w:rsid w:val="00C96664"/>
    <w:rsid w:val="00CB726E"/>
    <w:rsid w:val="00CC048D"/>
    <w:rsid w:val="00CD662C"/>
    <w:rsid w:val="00CE11BE"/>
    <w:rsid w:val="00D03954"/>
    <w:rsid w:val="00D21059"/>
    <w:rsid w:val="00E05F1D"/>
    <w:rsid w:val="00E30B95"/>
    <w:rsid w:val="00E64876"/>
    <w:rsid w:val="00E94857"/>
    <w:rsid w:val="00EA08C6"/>
    <w:rsid w:val="00EC7203"/>
    <w:rsid w:val="00F07F92"/>
    <w:rsid w:val="00F12939"/>
    <w:rsid w:val="00F17177"/>
    <w:rsid w:val="00F7422C"/>
    <w:rsid w:val="00F9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67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5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56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67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9C5675"/>
    <w:rPr>
      <w:rFonts w:cs="Times New Roman"/>
    </w:rPr>
  </w:style>
  <w:style w:type="paragraph" w:styleId="a6">
    <w:name w:val="List Paragraph"/>
    <w:basedOn w:val="a"/>
    <w:link w:val="a7"/>
    <w:uiPriority w:val="34"/>
    <w:qFormat/>
    <w:rsid w:val="009C5675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Doc-">
    <w:name w:val="Doc-Т внутри нумерации Знак"/>
    <w:link w:val="Doc-0"/>
    <w:uiPriority w:val="99"/>
    <w:locked/>
    <w:rsid w:val="009C5675"/>
  </w:style>
  <w:style w:type="paragraph" w:customStyle="1" w:styleId="Doc-0">
    <w:name w:val="Doc-Т внутри нумерации"/>
    <w:basedOn w:val="a"/>
    <w:link w:val="Doc-"/>
    <w:uiPriority w:val="99"/>
    <w:rsid w:val="009C5675"/>
    <w:pPr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9C5675"/>
    <w:rPr>
      <w:rFonts w:ascii="Calibri" w:eastAsia="Times New Roman" w:hAnsi="Calibri" w:cs="Times New Roman"/>
    </w:rPr>
  </w:style>
  <w:style w:type="paragraph" w:customStyle="1" w:styleId="Default">
    <w:name w:val="Default"/>
    <w:rsid w:val="009C5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C5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C567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basedOn w:val="a0"/>
    <w:uiPriority w:val="99"/>
    <w:rsid w:val="009C5675"/>
    <w:rPr>
      <w:rFonts w:cs="Times New Roman"/>
      <w:color w:val="0000FF"/>
      <w:u w:val="single"/>
    </w:rPr>
  </w:style>
  <w:style w:type="paragraph" w:styleId="a9">
    <w:name w:val="No Spacing"/>
    <w:uiPriority w:val="1"/>
    <w:qFormat/>
    <w:rsid w:val="009C567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2">
    <w:name w:val="Основной текст (2)_"/>
    <w:link w:val="20"/>
    <w:locked/>
    <w:rsid w:val="009C5675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5675"/>
    <w:pPr>
      <w:widowControl w:val="0"/>
      <w:shd w:val="clear" w:color="auto" w:fill="FFFFFF"/>
      <w:spacing w:before="360" w:line="322" w:lineRule="exact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A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E648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21">
    <w:name w:val="Без интервала2"/>
    <w:rsid w:val="00D210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60605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67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5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56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67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9C5675"/>
    <w:rPr>
      <w:rFonts w:cs="Times New Roman"/>
    </w:rPr>
  </w:style>
  <w:style w:type="paragraph" w:styleId="a6">
    <w:name w:val="List Paragraph"/>
    <w:basedOn w:val="a"/>
    <w:link w:val="a7"/>
    <w:uiPriority w:val="34"/>
    <w:qFormat/>
    <w:rsid w:val="009C5675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Doc-">
    <w:name w:val="Doc-Т внутри нумерации Знак"/>
    <w:link w:val="Doc-0"/>
    <w:uiPriority w:val="99"/>
    <w:locked/>
    <w:rsid w:val="009C5675"/>
  </w:style>
  <w:style w:type="paragraph" w:customStyle="1" w:styleId="Doc-0">
    <w:name w:val="Doc-Т внутри нумерации"/>
    <w:basedOn w:val="a"/>
    <w:link w:val="Doc-"/>
    <w:uiPriority w:val="99"/>
    <w:rsid w:val="009C5675"/>
    <w:pPr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9C5675"/>
    <w:rPr>
      <w:rFonts w:ascii="Calibri" w:eastAsia="Times New Roman" w:hAnsi="Calibri" w:cs="Times New Roman"/>
    </w:rPr>
  </w:style>
  <w:style w:type="paragraph" w:customStyle="1" w:styleId="Default">
    <w:name w:val="Default"/>
    <w:rsid w:val="009C5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C5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C567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basedOn w:val="a0"/>
    <w:uiPriority w:val="99"/>
    <w:rsid w:val="009C5675"/>
    <w:rPr>
      <w:rFonts w:cs="Times New Roman"/>
      <w:color w:val="0000FF"/>
      <w:u w:val="single"/>
    </w:rPr>
  </w:style>
  <w:style w:type="paragraph" w:styleId="a9">
    <w:name w:val="No Spacing"/>
    <w:uiPriority w:val="1"/>
    <w:qFormat/>
    <w:rsid w:val="009C567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2">
    <w:name w:val="Основной текст (2)_"/>
    <w:link w:val="20"/>
    <w:locked/>
    <w:rsid w:val="009C5675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5675"/>
    <w:pPr>
      <w:widowControl w:val="0"/>
      <w:shd w:val="clear" w:color="auto" w:fill="FFFFFF"/>
      <w:spacing w:before="360" w:line="322" w:lineRule="exact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A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E648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21">
    <w:name w:val="Без интервала2"/>
    <w:rsid w:val="00D210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60605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4A0DB8C1F9F4950D9A5E5CDE5A5ED29436FD3F933650DF360947f9REH" TargetMode="External"/><Relationship Id="rId13" Type="http://schemas.openxmlformats.org/officeDocument/2006/relationships/hyperlink" Target="consultantplus://offline/ref=344A0DB8C1F9F4950D9A5E5CDE5A5ED2943CFB3F916307DD675C499B1Af7R2H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44A0DB8C1F9F4950D9A5E5CDE5A5ED2943CFB3F916307DD675C499B1A72714AECA4461135BA3F2Bf5RBH" TargetMode="External"/><Relationship Id="rId12" Type="http://schemas.openxmlformats.org/officeDocument/2006/relationships/hyperlink" Target="consultantplus://offline/ref=344A0DB8C1F9F4950D9A5E5CDE5A5ED2943CFB3F916307DD675C499B1Af7R2H" TargetMode="External"/><Relationship Id="rId17" Type="http://schemas.openxmlformats.org/officeDocument/2006/relationships/hyperlink" Target="consultantplus://offline/ref=0C9790E8675DEC58258E7456731207B384C0A58AA35B1D5C86385E9AD4S6x0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1A257237AFA5864B614EC523E65830821B3D81458ED39FF7FF48433E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44A0DB8C1F9F4950D9A5E5CDE5A5ED2943CFB3F916307DD675C499B1Af7R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44A0DB8C1F9F4950D9A5E5CDE5A5ED2943FF33B9A6307DD675C499B1Af7R2H" TargetMode="External"/><Relationship Id="rId10" Type="http://schemas.openxmlformats.org/officeDocument/2006/relationships/hyperlink" Target="consultantplus://offline/ref=344A0DB8C1F9F4950D9A5E5CDE5A5ED29E37FF3A916B5AD76F0545991D7D2E5DEBED4A1035BA3Df2R0H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4A0DB8C1F9F4950D9A5E5CDE5A5ED2943CFB3F916307DD675C499B1Af7R2H" TargetMode="External"/><Relationship Id="rId14" Type="http://schemas.openxmlformats.org/officeDocument/2006/relationships/hyperlink" Target="consultantplus://offline/ref=344A0DB8C1F9F4950D9A5E5CDE5A5ED2943CFB3F916307DD675C499B1Af7R2H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4550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neb</cp:lastModifiedBy>
  <cp:revision>10</cp:revision>
  <cp:lastPrinted>2019-01-31T08:04:00Z</cp:lastPrinted>
  <dcterms:created xsi:type="dcterms:W3CDTF">2019-02-13T12:47:00Z</dcterms:created>
  <dcterms:modified xsi:type="dcterms:W3CDTF">2019-02-13T13:48:00Z</dcterms:modified>
</cp:coreProperties>
</file>